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00F25" w14:textId="3B24914F" w:rsidR="009D0751" w:rsidRDefault="009D0751" w:rsidP="00D67F2C">
      <w:pPr>
        <w:pStyle w:val="Heading1"/>
      </w:pPr>
      <w:r>
        <w:t>Jenůfa</w:t>
      </w:r>
    </w:p>
    <w:p w14:paraId="58FDAEC3" w14:textId="403376FE" w:rsidR="00A50E3B" w:rsidRDefault="001357E7" w:rsidP="00A50E3B">
      <w:pPr>
        <w:pStyle w:val="Heading2"/>
      </w:pPr>
      <w:r>
        <w:t>Thursday 11 &amp; Sunday 14 January</w:t>
      </w:r>
      <w:r w:rsidR="00A50E3B">
        <w:br/>
      </w:r>
      <w:r>
        <w:t>Barbican</w:t>
      </w:r>
    </w:p>
    <w:p w14:paraId="5493EEF9" w14:textId="77777777" w:rsidR="001357E7" w:rsidRDefault="001357E7" w:rsidP="001357E7">
      <w:pPr>
        <w:rPr>
          <w:rFonts w:ascii="Klavika" w:hAnsi="Klavika" w:cs="Klavika"/>
        </w:rPr>
      </w:pPr>
      <w:r w:rsidRPr="00F03200">
        <w:rPr>
          <w:b/>
          <w:bCs/>
        </w:rPr>
        <w:t>Leoš Janáček</w:t>
      </w:r>
      <w:r>
        <w:t xml:space="preserve"> </w:t>
      </w:r>
      <w:r w:rsidRPr="00F03200">
        <w:t>Jenůfa</w:t>
      </w:r>
    </w:p>
    <w:p w14:paraId="4A43A8B0" w14:textId="77777777" w:rsidR="001357E7" w:rsidRPr="00F03200" w:rsidRDefault="001357E7" w:rsidP="00F03200">
      <w:pPr>
        <w:rPr>
          <w:i/>
          <w:iCs/>
        </w:rPr>
      </w:pPr>
      <w:r w:rsidRPr="00F03200">
        <w:rPr>
          <w:i/>
          <w:iCs/>
        </w:rPr>
        <w:t>concert performance; sung in Czech with English surtitles</w:t>
      </w:r>
    </w:p>
    <w:p w14:paraId="4682A673" w14:textId="77777777" w:rsidR="00F03200" w:rsidRDefault="00F03200" w:rsidP="00F03200"/>
    <w:p w14:paraId="7041FAE4" w14:textId="77777777" w:rsidR="00F03200" w:rsidRDefault="00F03200" w:rsidP="00F03200">
      <w:pPr>
        <w:spacing w:after="0"/>
      </w:pPr>
      <w:r w:rsidRPr="00F03200">
        <w:rPr>
          <w:b/>
          <w:bCs/>
        </w:rPr>
        <w:t>Sir Simon Rattl</w:t>
      </w:r>
      <w:r>
        <w:t xml:space="preserve">e  </w:t>
      </w:r>
      <w:r w:rsidRPr="00F03200">
        <w:t>conductor</w:t>
      </w:r>
    </w:p>
    <w:p w14:paraId="2E42E1C2" w14:textId="77777777" w:rsidR="00F03200" w:rsidRDefault="00F03200" w:rsidP="00F03200">
      <w:pPr>
        <w:spacing w:after="0"/>
        <w:rPr>
          <w:rFonts w:ascii="Klavika Light" w:hAnsi="Klavika Light" w:cs="Klavika Light"/>
          <w:sz w:val="18"/>
          <w:szCs w:val="18"/>
        </w:rPr>
      </w:pPr>
      <w:r w:rsidRPr="00F03200">
        <w:rPr>
          <w:b/>
          <w:bCs/>
        </w:rPr>
        <w:t xml:space="preserve">Agneta </w:t>
      </w:r>
      <w:proofErr w:type="spellStart"/>
      <w:r w:rsidRPr="00F03200">
        <w:rPr>
          <w:b/>
          <w:bCs/>
        </w:rPr>
        <w:t>Eichenholz</w:t>
      </w:r>
      <w:proofErr w:type="spellEnd"/>
      <w:r>
        <w:t xml:space="preserve">  </w:t>
      </w:r>
      <w:r w:rsidRPr="00F03200">
        <w:t>Jenůfa</w:t>
      </w:r>
    </w:p>
    <w:p w14:paraId="56DB9CBA" w14:textId="77777777" w:rsidR="00F03200" w:rsidRDefault="00F03200" w:rsidP="00F03200">
      <w:pPr>
        <w:spacing w:after="0"/>
        <w:rPr>
          <w:rFonts w:ascii="Klavika Light" w:hAnsi="Klavika Light" w:cs="Klavika Light"/>
          <w:sz w:val="18"/>
          <w:szCs w:val="18"/>
        </w:rPr>
      </w:pPr>
      <w:r w:rsidRPr="00F03200">
        <w:rPr>
          <w:b/>
          <w:bCs/>
        </w:rPr>
        <w:t xml:space="preserve">Katarina </w:t>
      </w:r>
      <w:proofErr w:type="spellStart"/>
      <w:r w:rsidRPr="00F03200">
        <w:rPr>
          <w:b/>
          <w:bCs/>
        </w:rPr>
        <w:t>Karnéus</w:t>
      </w:r>
      <w:proofErr w:type="spellEnd"/>
      <w:r w:rsidRPr="00F03200">
        <w:t xml:space="preserve">  </w:t>
      </w:r>
      <w:proofErr w:type="spellStart"/>
      <w:r w:rsidRPr="00F03200">
        <w:t>Kostelnička</w:t>
      </w:r>
      <w:proofErr w:type="spellEnd"/>
    </w:p>
    <w:p w14:paraId="64209D41" w14:textId="77777777" w:rsidR="00F03200" w:rsidRDefault="00F03200" w:rsidP="00F03200">
      <w:pPr>
        <w:spacing w:after="0"/>
        <w:rPr>
          <w:rFonts w:ascii="Klavika Light" w:hAnsi="Klavika Light" w:cs="Klavika Light"/>
          <w:sz w:val="18"/>
          <w:szCs w:val="18"/>
        </w:rPr>
      </w:pPr>
      <w:r w:rsidRPr="00F03200">
        <w:rPr>
          <w:b/>
          <w:bCs/>
        </w:rPr>
        <w:t>Nicky Spence</w:t>
      </w:r>
      <w:r>
        <w:t xml:space="preserve">  </w:t>
      </w:r>
      <w:proofErr w:type="spellStart"/>
      <w:r w:rsidRPr="00F03200">
        <w:t>Števa</w:t>
      </w:r>
      <w:proofErr w:type="spellEnd"/>
      <w:r>
        <w:rPr>
          <w:rFonts w:ascii="Klavika Light" w:hAnsi="Klavika Light" w:cs="Klavika Light"/>
          <w:sz w:val="18"/>
          <w:szCs w:val="18"/>
        </w:rPr>
        <w:br/>
      </w:r>
      <w:r w:rsidRPr="00F03200">
        <w:rPr>
          <w:b/>
          <w:bCs/>
        </w:rPr>
        <w:t xml:space="preserve">Aleš </w:t>
      </w:r>
      <w:proofErr w:type="spellStart"/>
      <w:r w:rsidRPr="00F03200">
        <w:rPr>
          <w:b/>
          <w:bCs/>
        </w:rPr>
        <w:t>Briscein</w:t>
      </w:r>
      <w:proofErr w:type="spellEnd"/>
      <w:r>
        <w:t xml:space="preserve">  </w:t>
      </w:r>
      <w:r w:rsidRPr="00F03200">
        <w:t>Laca</w:t>
      </w:r>
      <w:r>
        <w:rPr>
          <w:rFonts w:ascii="Klavika Light" w:hAnsi="Klavika Light" w:cs="Klavika Light"/>
          <w:sz w:val="18"/>
          <w:szCs w:val="18"/>
        </w:rPr>
        <w:br/>
      </w:r>
      <w:r w:rsidRPr="00F03200">
        <w:rPr>
          <w:b/>
          <w:bCs/>
        </w:rPr>
        <w:t>Carole Wilson</w:t>
      </w:r>
      <w:r>
        <w:t xml:space="preserve">  </w:t>
      </w:r>
      <w:r w:rsidRPr="00F03200">
        <w:t xml:space="preserve">Grandmother </w:t>
      </w:r>
      <w:proofErr w:type="spellStart"/>
      <w:r w:rsidRPr="00F03200">
        <w:t>Buryjovka</w:t>
      </w:r>
      <w:proofErr w:type="spellEnd"/>
    </w:p>
    <w:p w14:paraId="3E86CCD7" w14:textId="179FAF9B" w:rsidR="00F03200" w:rsidRPr="00F03200" w:rsidRDefault="00F03200" w:rsidP="00F03200">
      <w:pPr>
        <w:spacing w:after="0"/>
        <w:rPr>
          <w:rFonts w:ascii="Klavika Light" w:hAnsi="Klavika Light" w:cs="Klavika Light"/>
          <w:sz w:val="18"/>
          <w:szCs w:val="18"/>
        </w:rPr>
      </w:pPr>
      <w:r w:rsidRPr="00F03200">
        <w:rPr>
          <w:b/>
          <w:bCs/>
        </w:rPr>
        <w:t xml:space="preserve">Jan </w:t>
      </w:r>
      <w:proofErr w:type="spellStart"/>
      <w:r w:rsidRPr="00F03200">
        <w:rPr>
          <w:b/>
          <w:bCs/>
        </w:rPr>
        <w:t>Martiník</w:t>
      </w:r>
      <w:proofErr w:type="spellEnd"/>
      <w:r>
        <w:t xml:space="preserve">  </w:t>
      </w:r>
      <w:r w:rsidRPr="00F03200">
        <w:t>Foreman / Mayor</w:t>
      </w:r>
      <w:r>
        <w:rPr>
          <w:rFonts w:ascii="Klavika Light" w:hAnsi="Klavika Light" w:cs="Klavika Light"/>
          <w:sz w:val="18"/>
          <w:szCs w:val="18"/>
        </w:rPr>
        <w:br/>
      </w:r>
      <w:r w:rsidRPr="00F03200">
        <w:rPr>
          <w:b/>
          <w:bCs/>
        </w:rPr>
        <w:t xml:space="preserve">Hanna </w:t>
      </w:r>
      <w:proofErr w:type="spellStart"/>
      <w:r w:rsidRPr="00F03200">
        <w:rPr>
          <w:b/>
          <w:bCs/>
        </w:rPr>
        <w:t>Hipp</w:t>
      </w:r>
      <w:proofErr w:type="spellEnd"/>
      <w:r w:rsidRPr="00F03200">
        <w:rPr>
          <w:b/>
          <w:bCs/>
        </w:rPr>
        <w:t xml:space="preserve"> </w:t>
      </w:r>
      <w:r>
        <w:t xml:space="preserve"> </w:t>
      </w:r>
      <w:r w:rsidRPr="00F03200">
        <w:t>Mayor’s Wife</w:t>
      </w:r>
      <w:r>
        <w:rPr>
          <w:rFonts w:ascii="Klavika Light" w:hAnsi="Klavika Light" w:cs="Klavika Light"/>
          <w:sz w:val="18"/>
          <w:szCs w:val="18"/>
        </w:rPr>
        <w:br/>
      </w:r>
      <w:r w:rsidRPr="00F03200">
        <w:rPr>
          <w:b/>
          <w:bCs/>
        </w:rPr>
        <w:t>Evelin Novak</w:t>
      </w:r>
      <w:r>
        <w:t xml:space="preserve">  </w:t>
      </w:r>
      <w:r w:rsidRPr="00F03200">
        <w:t>Karolka</w:t>
      </w:r>
    </w:p>
    <w:p w14:paraId="546D301E" w14:textId="77777777" w:rsidR="00F03200" w:rsidRPr="00F03200" w:rsidRDefault="00F03200" w:rsidP="00F03200">
      <w:pPr>
        <w:spacing w:after="0"/>
      </w:pPr>
      <w:r w:rsidRPr="00F03200">
        <w:rPr>
          <w:b/>
          <w:bCs/>
        </w:rPr>
        <w:t>Claire Barnett-Jones</w:t>
      </w:r>
      <w:r>
        <w:t xml:space="preserve">  </w:t>
      </w:r>
      <w:r w:rsidRPr="00F03200">
        <w:t>Herdswoman / Barena</w:t>
      </w:r>
      <w:r>
        <w:rPr>
          <w:rFonts w:ascii="Klavika Light" w:hAnsi="Klavika Light" w:cs="Klavika Light"/>
          <w:sz w:val="18"/>
          <w:szCs w:val="18"/>
        </w:rPr>
        <w:br/>
      </w:r>
      <w:r w:rsidRPr="00F03200">
        <w:rPr>
          <w:b/>
          <w:bCs/>
        </w:rPr>
        <w:t xml:space="preserve">Erika </w:t>
      </w:r>
      <w:proofErr w:type="spellStart"/>
      <w:r w:rsidRPr="00F03200">
        <w:rPr>
          <w:b/>
          <w:bCs/>
        </w:rPr>
        <w:t>Baikof</w:t>
      </w:r>
      <w:proofErr w:type="spellEnd"/>
      <w:r>
        <w:t xml:space="preserve">  </w:t>
      </w:r>
      <w:r w:rsidRPr="00F03200">
        <w:t>Jano</w:t>
      </w:r>
    </w:p>
    <w:p w14:paraId="7BDBCAD5" w14:textId="77777777" w:rsidR="00F03200" w:rsidRDefault="00F03200" w:rsidP="00F03200">
      <w:pPr>
        <w:spacing w:after="0"/>
      </w:pPr>
      <w:r w:rsidRPr="00F03200">
        <w:rPr>
          <w:b/>
          <w:bCs/>
        </w:rPr>
        <w:t>London Symphony Chorus</w:t>
      </w:r>
      <w:r w:rsidRPr="00F03200">
        <w:rPr>
          <w:b/>
          <w:bCs/>
        </w:rPr>
        <w:br/>
        <w:t>Simon Halsey</w:t>
      </w:r>
      <w:r>
        <w:t xml:space="preserve">  </w:t>
      </w:r>
      <w:r w:rsidRPr="00F03200">
        <w:t>chorus master</w:t>
      </w:r>
    </w:p>
    <w:p w14:paraId="3A0148B6" w14:textId="77777777" w:rsidR="00F03200" w:rsidRPr="00F03200" w:rsidRDefault="00F03200" w:rsidP="00F03200">
      <w:pPr>
        <w:spacing w:after="0"/>
        <w:rPr>
          <w:b/>
          <w:bCs/>
        </w:rPr>
      </w:pPr>
      <w:r w:rsidRPr="00F03200">
        <w:rPr>
          <w:b/>
          <w:bCs/>
        </w:rPr>
        <w:t>London Symphony Orchestra</w:t>
      </w:r>
    </w:p>
    <w:p w14:paraId="5E4F475B" w14:textId="77777777" w:rsidR="00F03200" w:rsidRPr="00F03200" w:rsidRDefault="00F03200" w:rsidP="00F03200">
      <w:pPr>
        <w:rPr>
          <w:b/>
          <w:bCs/>
        </w:rPr>
      </w:pPr>
    </w:p>
    <w:p w14:paraId="227154B6" w14:textId="77777777" w:rsidR="00F03200" w:rsidRDefault="00F03200" w:rsidP="00F03200"/>
    <w:p w14:paraId="70CB9E1C" w14:textId="603BE1A6" w:rsidR="00F03200" w:rsidRDefault="00F03200" w:rsidP="00F03200">
      <w:pPr>
        <w:rPr>
          <w:rFonts w:ascii="Klavika" w:hAnsi="Klavika" w:cs="Klavika"/>
        </w:rPr>
      </w:pPr>
      <w:r w:rsidRPr="00F03200">
        <w:lastRenderedPageBreak/>
        <w:t>Generously supported by</w:t>
      </w:r>
      <w:r>
        <w:rPr>
          <w:rFonts w:ascii="Klavika" w:hAnsi="Klavika" w:cs="Klavika"/>
        </w:rPr>
        <w:t xml:space="preserve"> </w:t>
      </w:r>
      <w:r>
        <w:t>The</w:t>
      </w:r>
      <w:r>
        <w:rPr>
          <w:rFonts w:ascii="Klavika" w:hAnsi="Klavika" w:cs="Klavika"/>
        </w:rPr>
        <w:t xml:space="preserve"> </w:t>
      </w:r>
      <w:r>
        <w:t xml:space="preserve">Jeremy and John Sacher Charitable Trust </w:t>
      </w:r>
      <w:r w:rsidRPr="00F03200">
        <w:t>and the</w:t>
      </w:r>
      <w:r>
        <w:rPr>
          <w:rFonts w:ascii="Klavika" w:hAnsi="Klavika" w:cs="Klavika"/>
        </w:rPr>
        <w:t xml:space="preserve"> </w:t>
      </w:r>
      <w:r>
        <w:t>LSO Opera Giving Circle</w:t>
      </w:r>
    </w:p>
    <w:p w14:paraId="4E7D89C3" w14:textId="77777777" w:rsidR="00F03200" w:rsidRDefault="00F03200" w:rsidP="00F03200">
      <w:pPr>
        <w:rPr>
          <w:rFonts w:ascii="Klavika" w:hAnsi="Klavika" w:cs="Klavika"/>
        </w:rPr>
      </w:pPr>
    </w:p>
    <w:p w14:paraId="16B917C0" w14:textId="77777777" w:rsidR="00880E3E" w:rsidRDefault="00F03200" w:rsidP="00F03200">
      <w:r>
        <w:t>Recorded for future broadcast from 8 February on Marquee TV</w:t>
      </w:r>
    </w:p>
    <w:p w14:paraId="1BAD7147" w14:textId="77777777" w:rsidR="00880E3E" w:rsidRDefault="00880E3E" w:rsidP="00880E3E">
      <w:pPr>
        <w:rPr>
          <w:rFonts w:ascii="Klavika Medium" w:hAnsi="Klavika Medium" w:cs="Klavika Medium"/>
        </w:rPr>
      </w:pPr>
      <w:r>
        <w:t xml:space="preserve">Recorded for future release on </w:t>
      </w:r>
      <w:r w:rsidRPr="00880E3E">
        <w:t>LSO Live</w:t>
      </w:r>
    </w:p>
    <w:p w14:paraId="7E39A912" w14:textId="1BBF58A9" w:rsidR="007A2F35" w:rsidRDefault="00F03200" w:rsidP="00F03200">
      <w:r>
        <w:t xml:space="preserve"> </w:t>
      </w:r>
      <w:r w:rsidR="007A2F35">
        <w:br w:type="page"/>
      </w:r>
    </w:p>
    <w:p w14:paraId="08E35F4F" w14:textId="05BE21EA" w:rsidR="007A2F35" w:rsidRDefault="007811A7" w:rsidP="007811A7">
      <w:pPr>
        <w:pStyle w:val="Heading1"/>
      </w:pPr>
      <w:r>
        <w:lastRenderedPageBreak/>
        <w:t>Welcome</w:t>
      </w:r>
    </w:p>
    <w:p w14:paraId="3B871AF9" w14:textId="77777777" w:rsidR="000B359C" w:rsidRDefault="000B359C" w:rsidP="00D67F2C">
      <w:r>
        <w:t xml:space="preserve">Happy New Year, and a warm welcome to these LSO performances at the Barbican. We are delighted to welcome back Sir Simon Rattle, now in his role as LSO Conductor Emeritus. For these concerts, he continues his exploration of the glorious operas of Czech composer Leoš Janáček with two concert performances of </w:t>
      </w:r>
      <w:r>
        <w:rPr>
          <w:i/>
          <w:iCs/>
        </w:rPr>
        <w:t>Jenůfa</w:t>
      </w:r>
      <w:r>
        <w:t>. These much-anticipated performances follow on from the production of </w:t>
      </w:r>
      <w:r>
        <w:rPr>
          <w:i/>
          <w:iCs/>
        </w:rPr>
        <w:t>The Cunning Little Vixen</w:t>
      </w:r>
      <w:r>
        <w:t> in 2019, which has been released on our record label, LSO Live, and concert performances of </w:t>
      </w:r>
      <w:r>
        <w:rPr>
          <w:i/>
          <w:iCs/>
        </w:rPr>
        <w:t>Katya Kabanova</w:t>
      </w:r>
      <w:r>
        <w:t> in 2023, which will be released on LSO Live in February of this year.</w:t>
      </w:r>
    </w:p>
    <w:p w14:paraId="09A323C3" w14:textId="77777777" w:rsidR="007C25FE" w:rsidRDefault="000B359C" w:rsidP="00D67F2C">
      <w:r>
        <w:t xml:space="preserve">Alongside Agneta </w:t>
      </w:r>
      <w:proofErr w:type="spellStart"/>
      <w:r>
        <w:t>Eichenholz</w:t>
      </w:r>
      <w:proofErr w:type="spellEnd"/>
      <w:r>
        <w:t xml:space="preserve"> making her LSO debut in the title role, we welcome Katarina </w:t>
      </w:r>
      <w:proofErr w:type="spellStart"/>
      <w:r>
        <w:t>Karnéus</w:t>
      </w:r>
      <w:proofErr w:type="spellEnd"/>
      <w:r>
        <w:t xml:space="preserve"> as </w:t>
      </w:r>
      <w:proofErr w:type="spellStart"/>
      <w:r>
        <w:t>Kostelnička</w:t>
      </w:r>
      <w:proofErr w:type="spellEnd"/>
      <w:r>
        <w:t xml:space="preserve">, Jenůfa’s guilt-ridden </w:t>
      </w:r>
      <w:r>
        <w:rPr>
          <w:spacing w:val="-2"/>
        </w:rPr>
        <w:t xml:space="preserve">stepmother; Nicky Spence as </w:t>
      </w:r>
      <w:proofErr w:type="spellStart"/>
      <w:r>
        <w:rPr>
          <w:spacing w:val="-2"/>
        </w:rPr>
        <w:t>Števa</w:t>
      </w:r>
      <w:proofErr w:type="spellEnd"/>
      <w:r>
        <w:rPr>
          <w:spacing w:val="-2"/>
        </w:rPr>
        <w:t xml:space="preserve">, Jenůfa’s true </w:t>
      </w:r>
      <w:r>
        <w:t xml:space="preserve">love; Carole Wilson as Grandmother </w:t>
      </w:r>
      <w:proofErr w:type="spellStart"/>
      <w:r>
        <w:t>Buryjovka</w:t>
      </w:r>
      <w:proofErr w:type="spellEnd"/>
      <w:r>
        <w:t xml:space="preserve">; </w:t>
      </w:r>
      <w:r>
        <w:rPr>
          <w:spacing w:val="-4"/>
        </w:rPr>
        <w:t xml:space="preserve">Erika </w:t>
      </w:r>
      <w:proofErr w:type="spellStart"/>
      <w:r>
        <w:rPr>
          <w:spacing w:val="-4"/>
        </w:rPr>
        <w:t>Baikoff</w:t>
      </w:r>
      <w:proofErr w:type="spellEnd"/>
      <w:r>
        <w:rPr>
          <w:spacing w:val="-4"/>
        </w:rPr>
        <w:t xml:space="preserve"> as </w:t>
      </w:r>
      <w:r>
        <w:rPr>
          <w:spacing w:val="-5"/>
        </w:rPr>
        <w:t xml:space="preserve">Jano; and Evelin Novak as Karolka. </w:t>
      </w:r>
      <w:r>
        <w:t xml:space="preserve">We also welcome Aleš </w:t>
      </w:r>
      <w:proofErr w:type="spellStart"/>
      <w:r>
        <w:t>Briscein</w:t>
      </w:r>
      <w:proofErr w:type="spellEnd"/>
      <w:r>
        <w:t xml:space="preserve"> as Laca, </w:t>
      </w:r>
      <w:proofErr w:type="spellStart"/>
      <w:r>
        <w:t>Števa’s</w:t>
      </w:r>
      <w:proofErr w:type="spellEnd"/>
      <w:r w:rsidR="007C25FE">
        <w:t xml:space="preserve"> </w:t>
      </w:r>
      <w:r w:rsidR="007C25FE">
        <w:t xml:space="preserve">half-brother, along with Jan </w:t>
      </w:r>
      <w:proofErr w:type="spellStart"/>
      <w:r w:rsidR="007C25FE">
        <w:t>Martiník</w:t>
      </w:r>
      <w:proofErr w:type="spellEnd"/>
      <w:r w:rsidR="007C25FE">
        <w:t xml:space="preserve">, Claire Barnett-Jones, Hanna </w:t>
      </w:r>
      <w:proofErr w:type="spellStart"/>
      <w:r w:rsidR="007C25FE">
        <w:t>Hipp</w:t>
      </w:r>
      <w:proofErr w:type="spellEnd"/>
      <w:r w:rsidR="007C25FE">
        <w:t> and the London Symphony Chorus. </w:t>
      </w:r>
    </w:p>
    <w:p w14:paraId="529FACC1" w14:textId="552286C0" w:rsidR="007C25FE" w:rsidRDefault="007C25FE" w:rsidP="00D67F2C">
      <w:r>
        <w:t>These concerts are generously supported by The Jeremy and John Sacher Charitable Trust, and the LSO Opera Giving Circle, to whom we are very grateful. You can find out more about the Opera Giving Circle at lso.co.uk/</w:t>
      </w:r>
      <w:proofErr w:type="spellStart"/>
      <w:r>
        <w:t>operacircle</w:t>
      </w:r>
      <w:proofErr w:type="spellEnd"/>
      <w:r>
        <w:t>.</w:t>
      </w:r>
    </w:p>
    <w:p w14:paraId="52B35BCD" w14:textId="77777777" w:rsidR="007C25FE" w:rsidRDefault="007C25FE" w:rsidP="00D67F2C">
      <w:r>
        <w:lastRenderedPageBreak/>
        <w:t xml:space="preserve">The performances are being recorded for future release on our record label, LSO Live, and the performance on 11 January is being recorded for broadcast by our partner Marquee TV, available online from 8 February. </w:t>
      </w:r>
    </w:p>
    <w:p w14:paraId="34669808" w14:textId="45D5B2B2" w:rsidR="00966AB8" w:rsidRDefault="007C25FE" w:rsidP="00D67F2C">
      <w:r>
        <w:t xml:space="preserve">I hope that you enjoy the concert and that you </w:t>
      </w:r>
      <w:r>
        <w:br/>
        <w:t xml:space="preserve">will be able to join us again soon. At the end of </w:t>
      </w:r>
      <w:r>
        <w:br/>
        <w:t xml:space="preserve">this month, Sir Antonio Pappano, LSO Chief Conductor Designate, returns to the Barbican </w:t>
      </w:r>
      <w:r>
        <w:rPr>
          <w:spacing w:val="-2"/>
        </w:rPr>
        <w:t>to conduct two performances of Felix Mendelssohn’s</w:t>
      </w:r>
      <w:r>
        <w:t xml:space="preserve"> monumental oratorio, </w:t>
      </w:r>
      <w:r>
        <w:rPr>
          <w:i/>
          <w:iCs/>
        </w:rPr>
        <w:t>Elijah</w:t>
      </w:r>
      <w:r>
        <w:t xml:space="preserve">, and we look forward to welcoming soloists </w:t>
      </w:r>
      <w:proofErr w:type="spellStart"/>
      <w:r>
        <w:t>Masabane</w:t>
      </w:r>
      <w:proofErr w:type="spellEnd"/>
      <w:r>
        <w:t xml:space="preserve"> Cecilia </w:t>
      </w:r>
      <w:proofErr w:type="spellStart"/>
      <w:r>
        <w:t>Rangwanasha</w:t>
      </w:r>
      <w:proofErr w:type="spellEnd"/>
      <w:r>
        <w:t>, Dame Sarah Connolly, Allan Clayton and Gerald Finley, and the London Symphony Chorus. We hope to see you there.</w:t>
      </w:r>
    </w:p>
    <w:p w14:paraId="0E82E391" w14:textId="312C4C54" w:rsidR="000914AC" w:rsidRDefault="007955CD" w:rsidP="007955CD">
      <w:pPr>
        <w:rPr>
          <w:b/>
          <w:bCs/>
        </w:rPr>
      </w:pPr>
      <w:r w:rsidRPr="007955CD">
        <w:rPr>
          <w:b/>
          <w:bCs/>
        </w:rPr>
        <w:t>Dame Kathryn McDowell DBE DL</w:t>
      </w:r>
      <w:r w:rsidRPr="007955CD">
        <w:rPr>
          <w:b/>
          <w:bCs/>
        </w:rPr>
        <w:br/>
        <w:t>Managing Director</w:t>
      </w:r>
    </w:p>
    <w:p w14:paraId="398362C8" w14:textId="00715BA4" w:rsidR="007955CD" w:rsidRDefault="007955CD">
      <w:pPr>
        <w:spacing w:line="259" w:lineRule="auto"/>
        <w:rPr>
          <w:b/>
          <w:bCs/>
        </w:rPr>
      </w:pPr>
      <w:r>
        <w:rPr>
          <w:b/>
          <w:bCs/>
        </w:rPr>
        <w:br w:type="page"/>
      </w:r>
    </w:p>
    <w:p w14:paraId="31054FCC" w14:textId="77777777" w:rsidR="00D774A0" w:rsidRDefault="00D774A0" w:rsidP="00D774A0">
      <w:pPr>
        <w:pStyle w:val="Heading1"/>
      </w:pPr>
      <w:r>
        <w:lastRenderedPageBreak/>
        <w:t>Jenůfa</w:t>
      </w:r>
    </w:p>
    <w:p w14:paraId="6B20831A" w14:textId="77777777" w:rsidR="00D774A0" w:rsidRDefault="00D774A0" w:rsidP="00D774A0">
      <w:pPr>
        <w:pStyle w:val="Heading2"/>
      </w:pPr>
      <w:r>
        <w:t>Leoš Janáček</w:t>
      </w:r>
    </w:p>
    <w:p w14:paraId="0DD0CF32" w14:textId="77777777" w:rsidR="00DF5633" w:rsidRDefault="00B21CEC" w:rsidP="00365132">
      <w:r w:rsidRPr="00365132">
        <w:t>Music by</w:t>
      </w:r>
      <w:r>
        <w:rPr>
          <w:rFonts w:ascii="Klavika" w:hAnsi="Klavika" w:cs="Klavika"/>
        </w:rPr>
        <w:t xml:space="preserve"> </w:t>
      </w:r>
      <w:r>
        <w:t>Leoš Janáček</w:t>
      </w:r>
      <w:r>
        <w:rPr>
          <w:rFonts w:ascii="Klavika" w:hAnsi="Klavika" w:cs="Klavika"/>
        </w:rPr>
        <w:br/>
      </w:r>
      <w:r w:rsidRPr="00365132">
        <w:t>Czech libretto by</w:t>
      </w:r>
      <w:r>
        <w:rPr>
          <w:rFonts w:ascii="Klavika" w:hAnsi="Klavika" w:cs="Klavika"/>
        </w:rPr>
        <w:t xml:space="preserve"> </w:t>
      </w:r>
      <w:r>
        <w:t xml:space="preserve">Gabriela </w:t>
      </w:r>
      <w:proofErr w:type="spellStart"/>
      <w:r>
        <w:t>Preissová</w:t>
      </w:r>
      <w:proofErr w:type="spellEnd"/>
    </w:p>
    <w:p w14:paraId="167C9FE1" w14:textId="7F58EA56" w:rsidR="00B21CEC" w:rsidRDefault="00B21CEC" w:rsidP="00365132">
      <w:pPr>
        <w:rPr>
          <w:rFonts w:ascii="Klavika" w:hAnsi="Klavika" w:cs="Klavika"/>
        </w:rPr>
      </w:pPr>
    </w:p>
    <w:p w14:paraId="22B79B02" w14:textId="732AE732" w:rsidR="009D6F0D" w:rsidRDefault="00DF5633" w:rsidP="00365132">
      <w:pPr>
        <w:rPr>
          <w:rStyle w:val="Bold"/>
          <w:sz w:val="20"/>
          <w:szCs w:val="20"/>
        </w:rPr>
      </w:pPr>
      <w:r w:rsidRPr="00365132">
        <w:t>English translation by</w:t>
      </w:r>
      <w:r>
        <w:rPr>
          <w:rFonts w:ascii="Klavika" w:hAnsi="Klavika" w:cs="Klavika"/>
        </w:rPr>
        <w:t xml:space="preserve"> </w:t>
      </w:r>
      <w:r>
        <w:t>Simon Rees</w:t>
      </w:r>
      <w:r>
        <w:br/>
      </w:r>
      <w:r w:rsidRPr="00365132">
        <w:t>Surtitles operated by</w:t>
      </w:r>
      <w:r>
        <w:rPr>
          <w:rFonts w:ascii="Klavika" w:hAnsi="Klavika" w:cs="Klavika"/>
        </w:rPr>
        <w:t xml:space="preserve"> </w:t>
      </w:r>
      <w:r>
        <w:t>Damien Kennedy</w:t>
      </w:r>
      <w:r>
        <w:rPr>
          <w:rFonts w:ascii="Klavika" w:hAnsi="Klavika" w:cs="Klavika"/>
        </w:rPr>
        <w:br/>
      </w:r>
      <w:r w:rsidRPr="00365132">
        <w:t>Notes and synopsis by</w:t>
      </w:r>
      <w:r>
        <w:rPr>
          <w:rFonts w:ascii="Klavika" w:hAnsi="Klavika" w:cs="Klavika"/>
        </w:rPr>
        <w:t xml:space="preserve"> </w:t>
      </w:r>
      <w:r w:rsidRPr="00365132">
        <w:t>Nigel Simeone</w:t>
      </w:r>
    </w:p>
    <w:p w14:paraId="6DB4B5E4" w14:textId="77777777" w:rsidR="00DF5C4D" w:rsidRPr="00DF5C4D" w:rsidRDefault="00DF5C4D" w:rsidP="00DF5C4D">
      <w:pPr>
        <w:pStyle w:val="BasicParagraph"/>
        <w:suppressAutoHyphens/>
        <w:spacing w:before="57"/>
        <w:rPr>
          <w:rFonts w:ascii="Klavika Medium" w:hAnsi="Klavika Medium" w:cs="Klavika Medium"/>
          <w:sz w:val="20"/>
          <w:szCs w:val="20"/>
        </w:rPr>
      </w:pPr>
    </w:p>
    <w:p w14:paraId="07B8D2C0" w14:textId="0A774724" w:rsidR="00DF5C4D" w:rsidRDefault="00DF5C4D" w:rsidP="00365132">
      <w:r w:rsidRPr="00365132">
        <w:rPr>
          <w:rStyle w:val="Heading1Char"/>
        </w:rPr>
        <w:t>PREISSOVÁ’S PLAY</w:t>
      </w:r>
      <w:r>
        <w:br/>
        <w:t xml:space="preserve">In November 1890, the Prague National Theatre staged Gabriela </w:t>
      </w:r>
      <w:proofErr w:type="spellStart"/>
      <w:r>
        <w:t>Preissová’s</w:t>
      </w:r>
      <w:proofErr w:type="spellEnd"/>
      <w:r>
        <w:t xml:space="preserve"> play </w:t>
      </w:r>
      <w:r>
        <w:rPr>
          <w:i/>
          <w:iCs/>
        </w:rPr>
        <w:t>Her Stepdaughter</w:t>
      </w:r>
      <w:r>
        <w:t xml:space="preserve">. Though it was enthusiastically received by the public, critics condemned its ‘gratuitous violence’ and it closed after five performances. A shocked </w:t>
      </w:r>
      <w:proofErr w:type="spellStart"/>
      <w:r>
        <w:t>Preissová</w:t>
      </w:r>
      <w:proofErr w:type="spellEnd"/>
      <w:r>
        <w:t xml:space="preserve"> wrote to a Prague newspaper explaining that, far from being gratuitous, her play was based on ‘two real-life incidents, much idealised! In the first, a lad wounded a girl in the face … because he loved her himself. In the second, a woman helped her stepdaughter get rid of a love-child (the girl threw the baby into the sewer), but I did not want two</w:t>
      </w:r>
      <w:r w:rsidR="00365132">
        <w:t xml:space="preserve"> </w:t>
      </w:r>
      <w:r>
        <w:t xml:space="preserve">murderesses. Jenůfa falls through love, but she has enough goodness and strength to live a better life.’ </w:t>
      </w:r>
    </w:p>
    <w:p w14:paraId="5879CB64" w14:textId="7FA6CF77" w:rsidR="00DF5C4D" w:rsidRDefault="00DF5C4D" w:rsidP="00365132">
      <w:pPr>
        <w:rPr>
          <w:rFonts w:ascii="Klavika Condensed Bold" w:hAnsi="Klavika Condensed Bold" w:cs="Klavika Condensed Bold"/>
          <w:b/>
          <w:bCs/>
          <w:caps/>
        </w:rPr>
      </w:pPr>
      <w:r>
        <w:lastRenderedPageBreak/>
        <w:t xml:space="preserve">When composer Leoš Janáček approached </w:t>
      </w:r>
      <w:proofErr w:type="spellStart"/>
      <w:r>
        <w:t>Preissová</w:t>
      </w:r>
      <w:proofErr w:type="spellEnd"/>
      <w:r>
        <w:t xml:space="preserve"> for permission to make an operatic adaptation of her play, she worried that it might not be suitable. But he talked her round, partly because </w:t>
      </w:r>
      <w:proofErr w:type="spellStart"/>
      <w:r>
        <w:t>Preissová</w:t>
      </w:r>
      <w:proofErr w:type="spellEnd"/>
      <w:r>
        <w:t xml:space="preserve"> had enjoyed their earlier collaboration on a one-act opera, </w:t>
      </w:r>
      <w:r>
        <w:rPr>
          <w:i/>
          <w:iCs/>
        </w:rPr>
        <w:t>The Beginning of a Romance</w:t>
      </w:r>
      <w:r>
        <w:t xml:space="preserve">. At the 1904 Brno premiere of Janáček’s </w:t>
      </w:r>
      <w:r>
        <w:rPr>
          <w:i/>
          <w:iCs/>
        </w:rPr>
        <w:t>Jenůfa</w:t>
      </w:r>
      <w:r>
        <w:t xml:space="preserve"> (known in Czech-speaking countries as </w:t>
      </w:r>
      <w:proofErr w:type="spellStart"/>
      <w:r>
        <w:rPr>
          <w:i/>
          <w:iCs/>
        </w:rPr>
        <w:t>Její</w:t>
      </w:r>
      <w:proofErr w:type="spellEnd"/>
      <w:r>
        <w:rPr>
          <w:i/>
          <w:iCs/>
        </w:rPr>
        <w:t xml:space="preserve"> </w:t>
      </w:r>
      <w:proofErr w:type="spellStart"/>
      <w:r>
        <w:rPr>
          <w:i/>
          <w:iCs/>
        </w:rPr>
        <w:t>pastorkyňa</w:t>
      </w:r>
      <w:proofErr w:type="spellEnd"/>
      <w:r>
        <w:t xml:space="preserve"> – ‘Her Stepdaughter’), any doubts </w:t>
      </w:r>
      <w:proofErr w:type="spellStart"/>
      <w:r>
        <w:t>Preissová</w:t>
      </w:r>
      <w:proofErr w:type="spellEnd"/>
      <w:r>
        <w:t xml:space="preserve"> may have had were swept aside. After the Prague production of </w:t>
      </w:r>
      <w:r>
        <w:rPr>
          <w:i/>
          <w:iCs/>
        </w:rPr>
        <w:t>Jenůfa</w:t>
      </w:r>
      <w:r>
        <w:t xml:space="preserve"> in 1916, the opera went on to receive international success. It had been a long wait. When Janáček started composing </w:t>
      </w:r>
      <w:r>
        <w:rPr>
          <w:i/>
          <w:iCs/>
        </w:rPr>
        <w:t>Jenůfa</w:t>
      </w:r>
      <w:r>
        <w:t xml:space="preserve">, he had just turned 40. By the time of its triumph in Prague, he was 62.  </w:t>
      </w:r>
    </w:p>
    <w:p w14:paraId="537CABA5" w14:textId="77777777" w:rsidR="00DF5C4D" w:rsidRDefault="00DF5C4D" w:rsidP="00365132">
      <w:r w:rsidRPr="0028702E">
        <w:rPr>
          <w:rStyle w:val="Heading1Char"/>
        </w:rPr>
        <w:t>COMPOSING Jenůfa</w:t>
      </w:r>
      <w:r w:rsidRPr="0028702E">
        <w:rPr>
          <w:rStyle w:val="Heading1Char"/>
        </w:rPr>
        <w:br/>
      </w:r>
      <w:r>
        <w:t xml:space="preserve">Janáček began </w:t>
      </w:r>
      <w:r>
        <w:rPr>
          <w:i/>
          <w:iCs/>
        </w:rPr>
        <w:t>Jenůfa</w:t>
      </w:r>
      <w:r>
        <w:t xml:space="preserve"> in 1894, the year in which Marie Stejskalová arrived as the </w:t>
      </w:r>
      <w:proofErr w:type="spellStart"/>
      <w:r>
        <w:t>Janáčeks</w:t>
      </w:r>
      <w:proofErr w:type="spellEnd"/>
      <w:r>
        <w:t xml:space="preserve">’ housekeeper. She recalled him composing whenever time allowed, often working through the night: ‘Sometimes it seemed to me that the master was battling with </w:t>
      </w:r>
      <w:r>
        <w:rPr>
          <w:i/>
          <w:iCs/>
        </w:rPr>
        <w:t>Jenůfa</w:t>
      </w:r>
      <w:r>
        <w:t xml:space="preserve">, as if he went into his study not to compose it, but to fight with it.’ </w:t>
      </w:r>
    </w:p>
    <w:p w14:paraId="70D1BD7E" w14:textId="77777777" w:rsidR="00DF5C4D" w:rsidRDefault="00DF5C4D" w:rsidP="00365132">
      <w:r>
        <w:t xml:space="preserve">After completing Act I, Janáček put the opera aside for four years to work on other projects, including an enormous collection of Moravian folk music. He resumed in 1901, finishing Act II in July 1902. Janáček’s daughter Olga was at that time gravely ill, as Stejskalová recalled (with a fascinating </w:t>
      </w:r>
      <w:r>
        <w:lastRenderedPageBreak/>
        <w:t xml:space="preserve">comparison between Janáček and the character of </w:t>
      </w:r>
      <w:proofErr w:type="spellStart"/>
      <w:r>
        <w:t>Kostelnička</w:t>
      </w:r>
      <w:proofErr w:type="spellEnd"/>
      <w:r>
        <w:t xml:space="preserve">): ‘The more </w:t>
      </w:r>
      <w:proofErr w:type="spellStart"/>
      <w:r>
        <w:t>Oluška</w:t>
      </w:r>
      <w:proofErr w:type="spellEnd"/>
      <w:r>
        <w:t xml:space="preserve"> [Olga] became ill, the more obsessed she became with her father’s new opera. ... He put his pain over </w:t>
      </w:r>
      <w:proofErr w:type="spellStart"/>
      <w:r>
        <w:t>Oluška</w:t>
      </w:r>
      <w:proofErr w:type="spellEnd"/>
      <w:r>
        <w:t xml:space="preserve"> into his work, and the suffering of his daughter into Jenůfa’s suffering. And that tough love of </w:t>
      </w:r>
      <w:proofErr w:type="spellStart"/>
      <w:r>
        <w:t>Kostelnička</w:t>
      </w:r>
      <w:proofErr w:type="spellEnd"/>
      <w:r>
        <w:t xml:space="preserve"> – that’s him. There is much of his own character in that part.’ </w:t>
      </w:r>
    </w:p>
    <w:p w14:paraId="395F81D6" w14:textId="3E91EFBC" w:rsidR="00DF5C4D" w:rsidRDefault="00DF5C4D" w:rsidP="00365132">
      <w:r>
        <w:t xml:space="preserve">Composing Act III coincided with Olga’s final illness. She often sat with Janáček while he worked and asked him to play through the whole opera a few days before she died (on </w:t>
      </w:r>
      <w:r>
        <w:br/>
        <w:t xml:space="preserve">26 February 1903). According to Stejskalová, when Janáček got to the end, Olga said: ‘It’s beautiful. What a pity I will never see it.’ Janáček’s dedication on the score of </w:t>
      </w:r>
      <w:r>
        <w:rPr>
          <w:i/>
          <w:iCs/>
        </w:rPr>
        <w:t xml:space="preserve">Jenůfa </w:t>
      </w:r>
      <w:r>
        <w:rPr>
          <w:i/>
          <w:iCs/>
        </w:rPr>
        <w:br/>
      </w:r>
      <w:r>
        <w:t xml:space="preserve">reads: ‘To the memory of Olga </w:t>
      </w:r>
      <w:proofErr w:type="spellStart"/>
      <w:r>
        <w:t>Janáčková</w:t>
      </w:r>
      <w:proofErr w:type="spellEnd"/>
      <w:r>
        <w:t xml:space="preserve">’.  </w:t>
      </w:r>
    </w:p>
    <w:p w14:paraId="2004BA59" w14:textId="66424EB8" w:rsidR="00DF5C4D" w:rsidRDefault="00DF5C4D" w:rsidP="00365132">
      <w:r w:rsidRPr="004134AB">
        <w:rPr>
          <w:rStyle w:val="Heading2Char"/>
        </w:rPr>
        <w:t>Jenůfa’</w:t>
      </w:r>
      <w:r w:rsidR="004134AB" w:rsidRPr="004134AB">
        <w:rPr>
          <w:rStyle w:val="Heading2Char"/>
        </w:rPr>
        <w:t>s</w:t>
      </w:r>
      <w:r w:rsidRPr="004134AB">
        <w:rPr>
          <w:rStyle w:val="Heading2Char"/>
        </w:rPr>
        <w:t xml:space="preserve"> P</w:t>
      </w:r>
      <w:r w:rsidR="004134AB">
        <w:rPr>
          <w:rStyle w:val="Heading2Char"/>
        </w:rPr>
        <w:t>remiere</w:t>
      </w:r>
      <w:r>
        <w:rPr>
          <w:caps/>
        </w:rPr>
        <w:br/>
      </w:r>
      <w:r>
        <w:t xml:space="preserve">The first performance of </w:t>
      </w:r>
      <w:r>
        <w:rPr>
          <w:i/>
          <w:iCs/>
        </w:rPr>
        <w:t>Jenůfa</w:t>
      </w:r>
      <w:r>
        <w:t xml:space="preserve"> was given in Brno on 21 January 1904. Despite an orchestra that was smaller than Janáček envisaged (and missing several instruments, including the harp and </w:t>
      </w:r>
      <w:proofErr w:type="spellStart"/>
      <w:r>
        <w:t>cor</w:t>
      </w:r>
      <w:proofErr w:type="spellEnd"/>
      <w:r>
        <w:t xml:space="preserve"> </w:t>
      </w:r>
      <w:proofErr w:type="spellStart"/>
      <w:r>
        <w:t>anglais</w:t>
      </w:r>
      <w:proofErr w:type="spellEnd"/>
      <w:r>
        <w:t xml:space="preserve">), it was a great local success. As soon as it was finished, Janáček sent the score to the Prague National Theatre. It was swiftly rejected, partly due to the theatre’s conductor Karel </w:t>
      </w:r>
      <w:proofErr w:type="spellStart"/>
      <w:r>
        <w:t>Kovařovic</w:t>
      </w:r>
      <w:proofErr w:type="spellEnd"/>
      <w:r>
        <w:t xml:space="preserve">, who had never forgiven Janáček for a brutal review of his own opera </w:t>
      </w:r>
      <w:r>
        <w:rPr>
          <w:i/>
          <w:iCs/>
        </w:rPr>
        <w:t>The Bridegrooms</w:t>
      </w:r>
      <w:r>
        <w:t xml:space="preserve"> in 1887. Janáček tried to interest other conductors in </w:t>
      </w:r>
      <w:r>
        <w:rPr>
          <w:i/>
          <w:iCs/>
        </w:rPr>
        <w:t>Jenůfa</w:t>
      </w:r>
      <w:r>
        <w:t xml:space="preserve">: in </w:t>
      </w:r>
      <w:r>
        <w:lastRenderedPageBreak/>
        <w:t xml:space="preserve">December 1904, Gustav Mahler wrote from the Vienna Court Opera that he would ‘certainly be interested in getting to know the work’, but asked for a German translation, which wasn’t available at the time. </w:t>
      </w:r>
    </w:p>
    <w:p w14:paraId="706DA65F" w14:textId="77777777" w:rsidR="00DF5C4D" w:rsidRDefault="00DF5C4D" w:rsidP="00365132">
      <w:r>
        <w:t xml:space="preserve">There matters rested for several years. From 1906 to 1907, Janáček made a thorough revision of </w:t>
      </w:r>
      <w:r>
        <w:rPr>
          <w:i/>
          <w:iCs/>
        </w:rPr>
        <w:t>Jenůfa</w:t>
      </w:r>
      <w:r>
        <w:t xml:space="preserve">, bringing it to its definitive form. Finding a publisher turned out to be surprisingly easy. In December 1907, at a meeting of the Brno Friends of Art Club, Janáček suggested the Club could inaugurate its musical publications with </w:t>
      </w:r>
      <w:r>
        <w:rPr>
          <w:i/>
          <w:iCs/>
        </w:rPr>
        <w:t>Jenůfa</w:t>
      </w:r>
      <w:r>
        <w:t xml:space="preserve">. Everything was quickly agreed and finished copies were ready in March 1908. </w:t>
      </w:r>
    </w:p>
    <w:p w14:paraId="399473A3" w14:textId="396FBE7A" w:rsidR="00DF5C4D" w:rsidRDefault="00DF5C4D" w:rsidP="00365132">
      <w:r w:rsidRPr="004134AB">
        <w:rPr>
          <w:rStyle w:val="Heading2Char"/>
        </w:rPr>
        <w:t>Janáček’</w:t>
      </w:r>
      <w:r w:rsidR="004134AB">
        <w:rPr>
          <w:rStyle w:val="Heading2Char"/>
        </w:rPr>
        <w:t>s</w:t>
      </w:r>
      <w:r w:rsidRPr="004134AB">
        <w:rPr>
          <w:rStyle w:val="Heading2Char"/>
        </w:rPr>
        <w:t xml:space="preserve"> D</w:t>
      </w:r>
      <w:r w:rsidR="004134AB">
        <w:rPr>
          <w:rStyle w:val="Heading2Char"/>
        </w:rPr>
        <w:t>efinitive</w:t>
      </w:r>
      <w:r w:rsidRPr="004134AB">
        <w:rPr>
          <w:rStyle w:val="Heading2Char"/>
        </w:rPr>
        <w:t xml:space="preserve"> V</w:t>
      </w:r>
      <w:r w:rsidR="004134AB">
        <w:rPr>
          <w:rStyle w:val="Heading2Char"/>
        </w:rPr>
        <w:t>ersion</w:t>
      </w:r>
      <w:r>
        <w:br/>
        <w:t xml:space="preserve">But even with the vocal score in print, four years after its premiere, </w:t>
      </w:r>
      <w:r>
        <w:rPr>
          <w:i/>
          <w:iCs/>
        </w:rPr>
        <w:t>Jenůfa</w:t>
      </w:r>
      <w:r>
        <w:t xml:space="preserve"> had still had no productions outside Brno. After years of frustration, Janáček became disheartened over efforts to have </w:t>
      </w:r>
      <w:r>
        <w:rPr>
          <w:i/>
          <w:iCs/>
        </w:rPr>
        <w:t>Jenůfa</w:t>
      </w:r>
      <w:r>
        <w:t xml:space="preserve"> performed in Prague. But his supporters persisted, and eventually </w:t>
      </w:r>
      <w:proofErr w:type="spellStart"/>
      <w:r>
        <w:t>Kovařovic</w:t>
      </w:r>
      <w:proofErr w:type="spellEnd"/>
      <w:r>
        <w:t xml:space="preserve"> agreed to put it on at the Prague National Theatre, on the condition that it was done with his own reorchestration. Initially, at least, Janáček had no objection, and when Universal Edition took on the score in 1917, it was published with all of </w:t>
      </w:r>
      <w:proofErr w:type="spellStart"/>
      <w:r>
        <w:t>Kovařovic’s</w:t>
      </w:r>
      <w:proofErr w:type="spellEnd"/>
      <w:r>
        <w:t xml:space="preserve"> changes. This was how </w:t>
      </w:r>
      <w:r>
        <w:rPr>
          <w:i/>
          <w:iCs/>
        </w:rPr>
        <w:t>Jenůfa</w:t>
      </w:r>
      <w:r>
        <w:t xml:space="preserve"> was heard in the world’s great opera houses until the 1980s, when John Tyrrell and Charles Mackerras prepared a new edition based on Janáček’s own definitive </w:t>
      </w:r>
      <w:r>
        <w:lastRenderedPageBreak/>
        <w:t xml:space="preserve">version. Since then, the opera has emerged as the composer himself intended: its music more rugged and muscular, and closer to the sound-world of his later operatic masterpieces such as </w:t>
      </w:r>
      <w:r>
        <w:rPr>
          <w:i/>
          <w:iCs/>
        </w:rPr>
        <w:t xml:space="preserve">Katya Kabanova </w:t>
      </w:r>
      <w:r>
        <w:t xml:space="preserve">(1921). </w:t>
      </w:r>
    </w:p>
    <w:p w14:paraId="0F250810" w14:textId="77777777" w:rsidR="00DF5C4D" w:rsidRDefault="00DF5C4D" w:rsidP="00365132">
      <w:r>
        <w:t xml:space="preserve">Given its setting in a Moravian village, it is natural that Janáček included some folk elements in his score, notably the Recruits’ Chorus in Act I and the dance-song of the Village Girls in Act III. These are both invented tunes, inspired by Janáček’s study of Moravian folk music, but not actual quotations from folksongs. </w:t>
      </w:r>
    </w:p>
    <w:p w14:paraId="1AB30B1B" w14:textId="77777777" w:rsidR="00DF5C4D" w:rsidRDefault="00DF5C4D" w:rsidP="00365132">
      <w:r>
        <w:t xml:space="preserve">Other musical features are of greater significance: in </w:t>
      </w:r>
      <w:r>
        <w:rPr>
          <w:i/>
          <w:iCs/>
        </w:rPr>
        <w:t>Jenůfa</w:t>
      </w:r>
      <w:r>
        <w:t xml:space="preserve">, Janáček developed a style of vocal writing in which characters are sharply differentiated by the music they are given to sing (their phrases sometimes derived from Janáček’s study of speech patterns). In particular, the radiant lyricism of the protagonist Jenůfa’s music is set in sharp relief against the prickly and belligerent writing for </w:t>
      </w:r>
      <w:proofErr w:type="spellStart"/>
      <w:r>
        <w:t>Kostelnička</w:t>
      </w:r>
      <w:proofErr w:type="spellEnd"/>
      <w:r>
        <w:t xml:space="preserve">. The larger-scale musical argument is articulated in the orchestra, often with arresting instrumental colours (starting with the clattering xylophone at the beginning) and driven by short, repeating ostinato figures. </w:t>
      </w:r>
    </w:p>
    <w:p w14:paraId="61BDD49C" w14:textId="77777777" w:rsidR="00DF5C4D" w:rsidRDefault="00DF5C4D" w:rsidP="00365132">
      <w:r>
        <w:t xml:space="preserve">Janáček’s other great achievement in this opera is his perfecting of dramatic pacing: Act II, in particular, has almost terrifying intensity. He was to achieve even tauter dramatic compression in some of his later operas, but </w:t>
      </w:r>
      <w:r>
        <w:rPr>
          <w:i/>
          <w:iCs/>
        </w:rPr>
        <w:t>Jenůfa</w:t>
      </w:r>
      <w:r>
        <w:t xml:space="preserve"> remains a </w:t>
      </w:r>
      <w:r>
        <w:lastRenderedPageBreak/>
        <w:t xml:space="preserve">work where its characters’ passions are laid bare in a miraculous combination of tragic power and lyrical ardour. </w:t>
      </w:r>
    </w:p>
    <w:p w14:paraId="0F217F2C" w14:textId="77777777" w:rsidR="00E464E5" w:rsidRDefault="00E464E5" w:rsidP="00365132"/>
    <w:p w14:paraId="0EEE8CC5" w14:textId="70F73C95" w:rsidR="00AE1172" w:rsidRDefault="00AE1172" w:rsidP="00AE1172">
      <w:pPr>
        <w:pStyle w:val="Heading1"/>
      </w:pPr>
      <w:r>
        <w:t>Synopsis</w:t>
      </w:r>
    </w:p>
    <w:p w14:paraId="320D42C2" w14:textId="77777777" w:rsidR="00E464E5" w:rsidRDefault="00E464E5" w:rsidP="00365132">
      <w:r w:rsidRPr="00AE1172">
        <w:rPr>
          <w:rStyle w:val="Heading2Char"/>
        </w:rPr>
        <w:t>ACT I: THE BURYJA MILL, LATE AFTERNOON</w:t>
      </w:r>
      <w:r>
        <w:br/>
      </w:r>
      <w:r>
        <w:rPr>
          <w:spacing w:val="-4"/>
        </w:rPr>
        <w:t xml:space="preserve">We hear the clacking of the mill wheel, represented </w:t>
      </w:r>
      <w:r>
        <w:t xml:space="preserve">by a xylophone. Jenůfa is anxious to know if her beloved </w:t>
      </w:r>
      <w:proofErr w:type="spellStart"/>
      <w:r>
        <w:t>Števa</w:t>
      </w:r>
      <w:proofErr w:type="spellEnd"/>
      <w:r>
        <w:t xml:space="preserve"> has been conscripted: she is carrying his child and her secret will soon be known. She is relieved that he has not been called up, so will be able to marry her before the pregnancy becomes obvious. Meanwhile, Laca – </w:t>
      </w:r>
      <w:proofErr w:type="spellStart"/>
      <w:r>
        <w:t>Števa’s</w:t>
      </w:r>
      <w:proofErr w:type="spellEnd"/>
      <w:r>
        <w:t xml:space="preserve"> jealous half-brother – secretly loves Jenůfa. </w:t>
      </w:r>
      <w:proofErr w:type="spellStart"/>
      <w:r>
        <w:t>Števa</w:t>
      </w:r>
      <w:proofErr w:type="spellEnd"/>
      <w:r>
        <w:t xml:space="preserve"> staggers in drunk with a group of recruits and they break into a rowdy dance. This incurs the disapproval of Jenůfa’s stepmother, </w:t>
      </w:r>
      <w:proofErr w:type="spellStart"/>
      <w:r>
        <w:t>Kostelnička</w:t>
      </w:r>
      <w:proofErr w:type="spellEnd"/>
      <w:r>
        <w:t xml:space="preserve"> (literally meaning the ‘village sacristan’) who tells </w:t>
      </w:r>
      <w:proofErr w:type="spellStart"/>
      <w:r>
        <w:t>Števa</w:t>
      </w:r>
      <w:proofErr w:type="spellEnd"/>
      <w:r>
        <w:t xml:space="preserve"> he can only marry Jenůfa if he abstains from drinking for a year. Jenůfa begs </w:t>
      </w:r>
      <w:proofErr w:type="spellStart"/>
      <w:r>
        <w:t>Števa</w:t>
      </w:r>
      <w:proofErr w:type="spellEnd"/>
      <w:r>
        <w:t xml:space="preserve"> to marry her as soon as possible and he tells her he loves her ‘rosy-apple cheeks’. Grandmother </w:t>
      </w:r>
      <w:proofErr w:type="spellStart"/>
      <w:r>
        <w:t>Buryja</w:t>
      </w:r>
      <w:proofErr w:type="spellEnd"/>
      <w:r>
        <w:t xml:space="preserve"> sends </w:t>
      </w:r>
      <w:proofErr w:type="spellStart"/>
      <w:r>
        <w:t>Števa</w:t>
      </w:r>
      <w:proofErr w:type="spellEnd"/>
      <w:r>
        <w:t xml:space="preserve"> away to sleep off his drink and Laca taunts Jenůfa with flowers that </w:t>
      </w:r>
      <w:proofErr w:type="spellStart"/>
      <w:r>
        <w:t>Števa</w:t>
      </w:r>
      <w:proofErr w:type="spellEnd"/>
      <w:r>
        <w:t xml:space="preserve"> had been given by one of his female admirers. Jenůfa remains steadfast. Laca tries to kiss her, she repels him and, consumed with jealous rage, he slashes her cheek with a knife.</w:t>
      </w:r>
    </w:p>
    <w:p w14:paraId="41C6DE86" w14:textId="346DBFDC" w:rsidR="00E464E5" w:rsidRDefault="00E464E5" w:rsidP="00365132">
      <w:r w:rsidRPr="00AE1172">
        <w:rPr>
          <w:rStyle w:val="Heading2Char"/>
        </w:rPr>
        <w:lastRenderedPageBreak/>
        <w:t xml:space="preserve">ACT II: The </w:t>
      </w:r>
      <w:proofErr w:type="spellStart"/>
      <w:r w:rsidRPr="00AE1172">
        <w:rPr>
          <w:rStyle w:val="Heading2Char"/>
        </w:rPr>
        <w:t>Kostelnička’s</w:t>
      </w:r>
      <w:proofErr w:type="spellEnd"/>
      <w:r w:rsidRPr="00AE1172">
        <w:rPr>
          <w:rStyle w:val="Heading2Char"/>
        </w:rPr>
        <w:t xml:space="preserve"> house, five months later, Winter</w:t>
      </w:r>
      <w:r>
        <w:rPr>
          <w:rFonts w:ascii="Klavika Condensed Bold" w:hAnsi="Klavika Condensed Bold" w:cs="Klavika Condensed Bold"/>
          <w:b/>
          <w:bCs/>
          <w:caps/>
        </w:rPr>
        <w:br/>
      </w:r>
      <w:proofErr w:type="spellStart"/>
      <w:r>
        <w:t>Kostelnička</w:t>
      </w:r>
      <w:proofErr w:type="spellEnd"/>
      <w:r>
        <w:t xml:space="preserve"> has hidden Jenůfa at home, where she has given birth to a boy. Jenůfa loves the child, but </w:t>
      </w:r>
      <w:proofErr w:type="spellStart"/>
      <w:r>
        <w:t>Kostelnička</w:t>
      </w:r>
      <w:proofErr w:type="spellEnd"/>
      <w:r>
        <w:t xml:space="preserve"> cannot bear the shame. She gives Jenůfa a sleeping potion and sends for </w:t>
      </w:r>
      <w:proofErr w:type="spellStart"/>
      <w:r>
        <w:t>Števa</w:t>
      </w:r>
      <w:proofErr w:type="spellEnd"/>
      <w:r>
        <w:t xml:space="preserve">. </w:t>
      </w:r>
      <w:proofErr w:type="spellStart"/>
      <w:r>
        <w:t>Kostelnička</w:t>
      </w:r>
      <w:proofErr w:type="spellEnd"/>
      <w:r>
        <w:t xml:space="preserve"> tells him about the baby and begs him to marry Jenůfa. </w:t>
      </w:r>
      <w:proofErr w:type="spellStart"/>
      <w:r>
        <w:t>Števa</w:t>
      </w:r>
      <w:proofErr w:type="spellEnd"/>
      <w:r>
        <w:t xml:space="preserve"> refuses as he is now engaged to Karolka, the Mayor’s daughter. </w:t>
      </w:r>
      <w:proofErr w:type="spellStart"/>
      <w:r>
        <w:t>Kostelnička</w:t>
      </w:r>
      <w:proofErr w:type="spellEnd"/>
      <w:r>
        <w:t xml:space="preserve"> then turns to Laca, who is only too happy to marry Jenůfa, but he is distressed to hear about the baby. </w:t>
      </w:r>
      <w:proofErr w:type="spellStart"/>
      <w:r>
        <w:t>Kostelnička</w:t>
      </w:r>
      <w:proofErr w:type="spellEnd"/>
      <w:r>
        <w:t xml:space="preserve"> believes lying to be her only option: she tells Laca that the child has died. Much worse, she turns her lie into a shocking reality, drowning the baby in the freezing water of the millstream. Jenůfa wakes up as she returns and </w:t>
      </w:r>
      <w:proofErr w:type="spellStart"/>
      <w:r>
        <w:t>Kostelnička</w:t>
      </w:r>
      <w:proofErr w:type="spellEnd"/>
      <w:r>
        <w:t xml:space="preserve"> tells her she has been in a fever for two days, during which time the baby has died. Laca returns and offers to marry Jenůfa, insisting that he loves her, and she agrees to become his wife. Gripped by guilt and remorse, </w:t>
      </w:r>
      <w:proofErr w:type="spellStart"/>
      <w:r>
        <w:t>Kostelnička</w:t>
      </w:r>
      <w:proofErr w:type="spellEnd"/>
      <w:r>
        <w:t xml:space="preserve"> has a terrifying vision at the height of a storm, seeing the hand of death forcing open the door of her house.  </w:t>
      </w:r>
      <w:r>
        <w:br/>
      </w:r>
    </w:p>
    <w:p w14:paraId="0553908D" w14:textId="77777777" w:rsidR="00E464E5" w:rsidRPr="00AE1172" w:rsidRDefault="00E464E5" w:rsidP="00AE1172">
      <w:pPr>
        <w:rPr>
          <w:i/>
          <w:iCs/>
        </w:rPr>
      </w:pPr>
      <w:r w:rsidRPr="00AE1172">
        <w:rPr>
          <w:rStyle w:val="Medium"/>
          <w:i/>
          <w:iCs/>
        </w:rPr>
        <w:t>20-MINUTE INTERVAL AFTER ACT II</w:t>
      </w:r>
      <w:r w:rsidRPr="00AE1172">
        <w:rPr>
          <w:i/>
          <w:iCs/>
        </w:rPr>
        <w:br/>
      </w:r>
    </w:p>
    <w:p w14:paraId="71DD2AD7" w14:textId="77777777" w:rsidR="00E464E5" w:rsidRDefault="00E464E5" w:rsidP="00365132">
      <w:r w:rsidRPr="00AE1172">
        <w:rPr>
          <w:rStyle w:val="Heading2Char"/>
        </w:rPr>
        <w:t>ACT III: TWO MONTHS LATER, SPRING</w:t>
      </w:r>
      <w:r>
        <w:rPr>
          <w:rFonts w:ascii="Klavika Condensed Bold" w:hAnsi="Klavika Condensed Bold" w:cs="Klavika Condensed Bold"/>
          <w:b/>
          <w:bCs/>
        </w:rPr>
        <w:br/>
      </w:r>
      <w:r>
        <w:t xml:space="preserve">It is Jenůfa and Laca’s wedding day. The Mayor and his wife pay their respects. Laca tells Jenůfa that he has put the past </w:t>
      </w:r>
      <w:r>
        <w:lastRenderedPageBreak/>
        <w:t xml:space="preserve">behind him and invited </w:t>
      </w:r>
      <w:proofErr w:type="spellStart"/>
      <w:r>
        <w:t>Števa</w:t>
      </w:r>
      <w:proofErr w:type="spellEnd"/>
      <w:r>
        <w:t xml:space="preserve"> and his bride-to-be, Karolka. The village girls sing and Grandmother </w:t>
      </w:r>
      <w:proofErr w:type="spellStart"/>
      <w:r>
        <w:t>Buryjovka</w:t>
      </w:r>
      <w:proofErr w:type="spellEnd"/>
      <w:r>
        <w:t xml:space="preserve"> blesses the couple. Just as </w:t>
      </w:r>
      <w:proofErr w:type="spellStart"/>
      <w:r>
        <w:t>Kostelnička</w:t>
      </w:r>
      <w:proofErr w:type="spellEnd"/>
      <w:r>
        <w:t xml:space="preserve"> is about to bless them, there is a commotion: a baby’s body has been found in the thawing river. From the clothes he was wearing, Jenůfa realises that this must be her child. The villagers turn on Jenůfa, accusing her of killing the baby, but </w:t>
      </w:r>
      <w:proofErr w:type="spellStart"/>
      <w:r>
        <w:t>Kostelnička</w:t>
      </w:r>
      <w:proofErr w:type="spellEnd"/>
      <w:r>
        <w:t xml:space="preserve"> steps forward and confesses to her crime. As </w:t>
      </w:r>
      <w:proofErr w:type="spellStart"/>
      <w:r>
        <w:t>Kostelnička</w:t>
      </w:r>
      <w:proofErr w:type="spellEnd"/>
      <w:r>
        <w:t xml:space="preserve"> is led away to face her punishment, Jenůfa calls upon the wedding guests to forgive her stepmother. Jenůfa tells Laca that he is free to go, but he promises to stay with her forever. Moved by his devotion, Jenůfa concludes that God has blessed their union. </w:t>
      </w:r>
    </w:p>
    <w:p w14:paraId="2EE48D6A" w14:textId="77777777" w:rsidR="00E464E5" w:rsidRDefault="00E464E5" w:rsidP="00DF5C4D">
      <w:pPr>
        <w:pStyle w:val="BasicParagraph"/>
        <w:suppressAutoHyphens/>
        <w:spacing w:before="57"/>
        <w:rPr>
          <w:rFonts w:ascii="Klavika" w:hAnsi="Klavika" w:cs="Klavika"/>
          <w:sz w:val="20"/>
          <w:szCs w:val="20"/>
        </w:rPr>
      </w:pPr>
    </w:p>
    <w:p w14:paraId="10FE8B5F" w14:textId="77777777" w:rsidR="00DF5C4D" w:rsidRDefault="00DF5C4D" w:rsidP="0084162B"/>
    <w:p w14:paraId="6A9545C0" w14:textId="77777777" w:rsidR="00784808" w:rsidRDefault="009D6F0D" w:rsidP="00180948">
      <w:pPr>
        <w:pStyle w:val="Heading1"/>
      </w:pPr>
      <w:r>
        <w:br w:type="page"/>
      </w:r>
      <w:r w:rsidR="00784808">
        <w:lastRenderedPageBreak/>
        <w:t>Cast</w:t>
      </w:r>
    </w:p>
    <w:p w14:paraId="14CB1C0E" w14:textId="77777777" w:rsidR="00180948" w:rsidRDefault="00DF32CE" w:rsidP="00180948">
      <w:pPr>
        <w:rPr>
          <w:rStyle w:val="Heading2Char"/>
        </w:rPr>
      </w:pPr>
      <w:r w:rsidRPr="00180948">
        <w:rPr>
          <w:rStyle w:val="Heading2Char"/>
        </w:rPr>
        <w:t>Jenůfa</w:t>
      </w:r>
    </w:p>
    <w:p w14:paraId="5093A5DF" w14:textId="4B36EA66" w:rsidR="00DF32CE" w:rsidRDefault="00DF32CE" w:rsidP="00180948">
      <w:pPr>
        <w:rPr>
          <w:rFonts w:ascii="Klavika" w:hAnsi="Klavika" w:cs="Klavika"/>
          <w:spacing w:val="-2"/>
          <w:sz w:val="20"/>
          <w:szCs w:val="20"/>
        </w:rPr>
      </w:pPr>
      <w:r w:rsidRPr="00180948">
        <w:rPr>
          <w:rStyle w:val="Heading2Char"/>
        </w:rPr>
        <w:t xml:space="preserve">Agneta </w:t>
      </w:r>
      <w:proofErr w:type="spellStart"/>
      <w:r w:rsidRPr="00180948">
        <w:rPr>
          <w:rStyle w:val="Heading2Char"/>
        </w:rPr>
        <w:t>Eichenholz</w:t>
      </w:r>
      <w:proofErr w:type="spellEnd"/>
      <w:r w:rsidRPr="00180948">
        <w:br/>
        <w:t xml:space="preserve">The opera’s protagonist, pregnant with her cousin </w:t>
      </w:r>
      <w:proofErr w:type="spellStart"/>
      <w:r w:rsidRPr="00180948">
        <w:t>Števa’s</w:t>
      </w:r>
      <w:proofErr w:type="spellEnd"/>
      <w:r w:rsidRPr="00180948">
        <w:t xml:space="preserve"> child, and stepdaughter of </w:t>
      </w:r>
      <w:proofErr w:type="spellStart"/>
      <w:r w:rsidRPr="00180948">
        <w:t>Kostelnička</w:t>
      </w:r>
      <w:proofErr w:type="spellEnd"/>
      <w:r w:rsidRPr="00180948">
        <w:t xml:space="preserve">. </w:t>
      </w:r>
    </w:p>
    <w:p w14:paraId="472B2E97" w14:textId="77777777" w:rsidR="00180948" w:rsidRDefault="00180948" w:rsidP="00180948">
      <w:pPr>
        <w:rPr>
          <w:rStyle w:val="Heading2Char"/>
        </w:rPr>
      </w:pPr>
    </w:p>
    <w:p w14:paraId="4F024B1D" w14:textId="795EDC02" w:rsidR="00180948" w:rsidRDefault="00DF32CE" w:rsidP="00180948">
      <w:pPr>
        <w:rPr>
          <w:rStyle w:val="Heading2Char"/>
        </w:rPr>
      </w:pPr>
      <w:proofErr w:type="spellStart"/>
      <w:r w:rsidRPr="00180948">
        <w:rPr>
          <w:rStyle w:val="Heading2Char"/>
        </w:rPr>
        <w:t>Kostelničk</w:t>
      </w:r>
      <w:r w:rsidR="00180948">
        <w:rPr>
          <w:rStyle w:val="Heading2Char"/>
        </w:rPr>
        <w:t>a</w:t>
      </w:r>
      <w:proofErr w:type="spellEnd"/>
    </w:p>
    <w:p w14:paraId="4B4F3BB2" w14:textId="2608720D" w:rsidR="00DF32CE" w:rsidRDefault="00DF32CE" w:rsidP="00180948">
      <w:r w:rsidRPr="00180948">
        <w:rPr>
          <w:rStyle w:val="Heading2Char"/>
        </w:rPr>
        <w:t xml:space="preserve">Katarina </w:t>
      </w:r>
      <w:proofErr w:type="spellStart"/>
      <w:r w:rsidRPr="00180948">
        <w:rPr>
          <w:rStyle w:val="Heading2Char"/>
        </w:rPr>
        <w:t>Karnéus</w:t>
      </w:r>
      <w:proofErr w:type="spellEnd"/>
      <w:r w:rsidRPr="00180948">
        <w:br/>
      </w:r>
      <w:r>
        <w:t xml:space="preserve">Jenůfa’s stepmother, the village sacristan, a pillar of the community and Grandmother </w:t>
      </w:r>
      <w:proofErr w:type="spellStart"/>
      <w:r>
        <w:t>Buryjovka’s</w:t>
      </w:r>
      <w:proofErr w:type="spellEnd"/>
      <w:r>
        <w:t xml:space="preserve"> daughter-in-law.</w:t>
      </w:r>
    </w:p>
    <w:p w14:paraId="4D6BC0B3" w14:textId="77777777" w:rsidR="00180948" w:rsidRDefault="00180948" w:rsidP="00180948">
      <w:pPr>
        <w:rPr>
          <w:rStyle w:val="Heading2Char"/>
        </w:rPr>
      </w:pPr>
    </w:p>
    <w:p w14:paraId="4147C50A" w14:textId="5EA7260E" w:rsidR="00180948" w:rsidRDefault="00DF32CE" w:rsidP="00180948">
      <w:pPr>
        <w:rPr>
          <w:rStyle w:val="Heading2Char"/>
        </w:rPr>
      </w:pPr>
      <w:proofErr w:type="spellStart"/>
      <w:r w:rsidRPr="00180948">
        <w:rPr>
          <w:rStyle w:val="Heading2Char"/>
        </w:rPr>
        <w:t>Števa</w:t>
      </w:r>
      <w:proofErr w:type="spellEnd"/>
    </w:p>
    <w:p w14:paraId="39B1F3C8" w14:textId="2A7E1065" w:rsidR="00DF32CE" w:rsidRDefault="00DF32CE" w:rsidP="00180948">
      <w:r w:rsidRPr="00180948">
        <w:rPr>
          <w:rStyle w:val="Heading2Char"/>
        </w:rPr>
        <w:t>Nicky Spence</w:t>
      </w:r>
      <w:r>
        <w:rPr>
          <w:rFonts w:ascii="KlavikaCondensed-Light" w:hAnsi="KlavikaCondensed-Light" w:cs="KlavikaCondensed-Light"/>
        </w:rPr>
        <w:br/>
      </w:r>
      <w:r>
        <w:t>Heir to the mill and father of Jenůfa’s child. Often intoxicated, he becomes engaged to Karolka.</w:t>
      </w:r>
    </w:p>
    <w:p w14:paraId="73DDC248" w14:textId="77777777" w:rsidR="00180948" w:rsidRDefault="00180948" w:rsidP="00180948">
      <w:pPr>
        <w:rPr>
          <w:rStyle w:val="Heading2Char"/>
        </w:rPr>
      </w:pPr>
    </w:p>
    <w:p w14:paraId="5C4298D1" w14:textId="77777777" w:rsidR="00180948" w:rsidRDefault="00DF32CE" w:rsidP="00180948">
      <w:pPr>
        <w:rPr>
          <w:rStyle w:val="Heading2Char"/>
        </w:rPr>
      </w:pPr>
      <w:r w:rsidRPr="00180948">
        <w:rPr>
          <w:rStyle w:val="Heading2Char"/>
        </w:rPr>
        <w:t>L</w:t>
      </w:r>
      <w:r w:rsidR="00180948">
        <w:rPr>
          <w:rStyle w:val="Heading2Char"/>
        </w:rPr>
        <w:t>aca</w:t>
      </w:r>
    </w:p>
    <w:p w14:paraId="7AE20A82" w14:textId="20B1B392" w:rsidR="00DF32CE" w:rsidRDefault="00DF32CE" w:rsidP="00180948">
      <w:r w:rsidRPr="00180948">
        <w:rPr>
          <w:rStyle w:val="Heading2Char"/>
        </w:rPr>
        <w:t xml:space="preserve">Aleš </w:t>
      </w:r>
      <w:proofErr w:type="spellStart"/>
      <w:r w:rsidRPr="00180948">
        <w:rPr>
          <w:rStyle w:val="Heading2Char"/>
        </w:rPr>
        <w:t>Briscein</w:t>
      </w:r>
      <w:proofErr w:type="spellEnd"/>
      <w:r>
        <w:rPr>
          <w:rFonts w:ascii="KlavikaCondensed-Light" w:hAnsi="KlavikaCondensed-Light" w:cs="KlavikaCondensed-Light"/>
        </w:rPr>
        <w:br/>
      </w:r>
      <w:proofErr w:type="spellStart"/>
      <w:r>
        <w:t>Števa’s</w:t>
      </w:r>
      <w:proofErr w:type="spellEnd"/>
      <w:r>
        <w:t xml:space="preserve"> jealous half-brother, secretly in love </w:t>
      </w:r>
      <w:r>
        <w:br/>
        <w:t>with Jenůfa.</w:t>
      </w:r>
    </w:p>
    <w:p w14:paraId="2A00FDB9" w14:textId="77777777" w:rsidR="00180948" w:rsidRDefault="00180948" w:rsidP="00180948">
      <w:pPr>
        <w:rPr>
          <w:rStyle w:val="Heading2Char"/>
        </w:rPr>
      </w:pPr>
    </w:p>
    <w:p w14:paraId="63292F2C" w14:textId="3E0391E6" w:rsidR="00180948" w:rsidRDefault="00DF32CE" w:rsidP="00180948">
      <w:pPr>
        <w:rPr>
          <w:rStyle w:val="Heading2Char"/>
        </w:rPr>
      </w:pPr>
      <w:r w:rsidRPr="00180948">
        <w:rPr>
          <w:rStyle w:val="Heading2Char"/>
        </w:rPr>
        <w:lastRenderedPageBreak/>
        <w:t xml:space="preserve">Grandmother </w:t>
      </w:r>
      <w:proofErr w:type="spellStart"/>
      <w:r w:rsidRPr="00180948">
        <w:rPr>
          <w:rStyle w:val="Heading2Char"/>
        </w:rPr>
        <w:t>Buryjovka</w:t>
      </w:r>
      <w:proofErr w:type="spellEnd"/>
    </w:p>
    <w:p w14:paraId="4CBA08AC" w14:textId="140A1DE2" w:rsidR="00DF32CE" w:rsidRDefault="00DF32CE" w:rsidP="00180948">
      <w:r w:rsidRPr="00180948">
        <w:rPr>
          <w:rStyle w:val="Heading2Char"/>
        </w:rPr>
        <w:t>Carole Wilson</w:t>
      </w:r>
      <w:r w:rsidRPr="00180948">
        <w:br/>
      </w:r>
      <w:r>
        <w:t xml:space="preserve">Matriarch and retired mill owner whose two sons have died, leaving </w:t>
      </w:r>
      <w:proofErr w:type="spellStart"/>
      <w:r>
        <w:t>Števa</w:t>
      </w:r>
      <w:proofErr w:type="spellEnd"/>
      <w:r>
        <w:t xml:space="preserve"> as her heir. Mother-in-law of </w:t>
      </w:r>
      <w:proofErr w:type="spellStart"/>
      <w:r>
        <w:t>Kostelnička</w:t>
      </w:r>
      <w:proofErr w:type="spellEnd"/>
      <w:r>
        <w:t xml:space="preserve"> and grandmother of </w:t>
      </w:r>
      <w:proofErr w:type="spellStart"/>
      <w:r>
        <w:t>Števa</w:t>
      </w:r>
      <w:proofErr w:type="spellEnd"/>
      <w:r>
        <w:t>, Laca and Jenůfa.</w:t>
      </w:r>
    </w:p>
    <w:p w14:paraId="724E2228" w14:textId="77777777" w:rsidR="00180948" w:rsidRDefault="00180948" w:rsidP="00180948">
      <w:pPr>
        <w:rPr>
          <w:rStyle w:val="Heading2Char"/>
        </w:rPr>
      </w:pPr>
    </w:p>
    <w:p w14:paraId="25CD2B27" w14:textId="77777777" w:rsidR="00180948" w:rsidRDefault="00DF32CE" w:rsidP="00180948">
      <w:pPr>
        <w:rPr>
          <w:rStyle w:val="Heading2Char"/>
        </w:rPr>
      </w:pPr>
      <w:r w:rsidRPr="00180948">
        <w:rPr>
          <w:rStyle w:val="Heading2Char"/>
        </w:rPr>
        <w:t>Foreman</w:t>
      </w:r>
    </w:p>
    <w:p w14:paraId="17EB9A9C" w14:textId="0099C2A7" w:rsidR="00DF32CE" w:rsidRDefault="00DF32CE" w:rsidP="00180948">
      <w:r w:rsidRPr="00180948">
        <w:rPr>
          <w:rStyle w:val="Heading2Char"/>
        </w:rPr>
        <w:t xml:space="preserve">Jan </w:t>
      </w:r>
      <w:proofErr w:type="spellStart"/>
      <w:r w:rsidRPr="00180948">
        <w:rPr>
          <w:rStyle w:val="Heading2Char"/>
        </w:rPr>
        <w:t>Martiník</w:t>
      </w:r>
      <w:proofErr w:type="spellEnd"/>
      <w:r w:rsidRPr="00180948">
        <w:br/>
      </w:r>
      <w:r>
        <w:t>Supervisor at the mill.</w:t>
      </w:r>
    </w:p>
    <w:p w14:paraId="730B378B" w14:textId="77777777" w:rsidR="00180948" w:rsidRDefault="00180948" w:rsidP="00180948">
      <w:pPr>
        <w:rPr>
          <w:rStyle w:val="Heading2Char"/>
        </w:rPr>
      </w:pPr>
    </w:p>
    <w:p w14:paraId="33D16891" w14:textId="77777777" w:rsidR="00180948" w:rsidRDefault="00DF32CE" w:rsidP="00180948">
      <w:pPr>
        <w:rPr>
          <w:rStyle w:val="Heading2Char"/>
        </w:rPr>
      </w:pPr>
      <w:r w:rsidRPr="00180948">
        <w:rPr>
          <w:rStyle w:val="Heading2Char"/>
        </w:rPr>
        <w:t>Mayor</w:t>
      </w:r>
    </w:p>
    <w:p w14:paraId="78F4DD08" w14:textId="77777777" w:rsidR="00180948" w:rsidRDefault="00DF32CE" w:rsidP="00180948">
      <w:pPr>
        <w:rPr>
          <w:rStyle w:val="Heading2Char"/>
        </w:rPr>
      </w:pPr>
      <w:r w:rsidRPr="00180948">
        <w:rPr>
          <w:rStyle w:val="Heading2Char"/>
        </w:rPr>
        <w:t xml:space="preserve">Jan </w:t>
      </w:r>
      <w:proofErr w:type="spellStart"/>
      <w:r w:rsidRPr="00180948">
        <w:rPr>
          <w:rStyle w:val="Heading2Char"/>
        </w:rPr>
        <w:t>Martiník</w:t>
      </w:r>
      <w:proofErr w:type="spellEnd"/>
      <w:r>
        <w:rPr>
          <w:rFonts w:ascii="KlavikaCondensed-Regular" w:hAnsi="KlavikaCondensed-Regular" w:cs="KlavikaCondensed-Regular"/>
        </w:rPr>
        <w:br/>
      </w:r>
    </w:p>
    <w:p w14:paraId="1371D09B" w14:textId="08F6A3C1" w:rsidR="00180948" w:rsidRDefault="00DF32CE" w:rsidP="00180948">
      <w:pPr>
        <w:rPr>
          <w:rStyle w:val="Heading2Char"/>
        </w:rPr>
      </w:pPr>
      <w:r w:rsidRPr="00180948">
        <w:rPr>
          <w:rStyle w:val="Heading2Char"/>
        </w:rPr>
        <w:t>Mayor’s Wife</w:t>
      </w:r>
    </w:p>
    <w:p w14:paraId="44970A45" w14:textId="63FD9CB6" w:rsidR="00DF32CE" w:rsidRDefault="00DF32CE" w:rsidP="00180948">
      <w:r w:rsidRPr="00180948">
        <w:rPr>
          <w:rStyle w:val="Heading2Char"/>
        </w:rPr>
        <w:t xml:space="preserve">Hanna </w:t>
      </w:r>
      <w:proofErr w:type="spellStart"/>
      <w:r w:rsidRPr="00180948">
        <w:rPr>
          <w:rStyle w:val="Heading2Char"/>
        </w:rPr>
        <w:t>Hipp</w:t>
      </w:r>
      <w:proofErr w:type="spellEnd"/>
      <w:r>
        <w:rPr>
          <w:rFonts w:ascii="KlavikaCondensed-Regular" w:hAnsi="KlavikaCondensed-Regular" w:cs="KlavikaCondensed-Regular"/>
        </w:rPr>
        <w:br/>
      </w:r>
      <w:r>
        <w:t>Prominent figures in the village who are guests at Jenůfa’s wedding.</w:t>
      </w:r>
    </w:p>
    <w:p w14:paraId="479A3675" w14:textId="77777777" w:rsidR="00180948" w:rsidRDefault="00180948" w:rsidP="00180948">
      <w:pPr>
        <w:rPr>
          <w:rStyle w:val="Heading2Char"/>
        </w:rPr>
      </w:pPr>
    </w:p>
    <w:p w14:paraId="62F69AB5" w14:textId="77777777" w:rsidR="00180948" w:rsidRDefault="00DF32CE" w:rsidP="00180948">
      <w:pPr>
        <w:rPr>
          <w:rStyle w:val="Heading2Char"/>
        </w:rPr>
      </w:pPr>
      <w:r w:rsidRPr="00180948">
        <w:rPr>
          <w:rStyle w:val="Heading2Char"/>
        </w:rPr>
        <w:t>Karolka</w:t>
      </w:r>
    </w:p>
    <w:p w14:paraId="7171CA5C" w14:textId="08B355FE" w:rsidR="00DF32CE" w:rsidRDefault="00DF32CE" w:rsidP="00180948">
      <w:r w:rsidRPr="00180948">
        <w:rPr>
          <w:rStyle w:val="Heading2Char"/>
        </w:rPr>
        <w:t>Evelin Novak</w:t>
      </w:r>
      <w:r w:rsidRPr="00180948">
        <w:br/>
      </w:r>
      <w:r>
        <w:t xml:space="preserve">The Mayor’s daughter, engaged to </w:t>
      </w:r>
      <w:proofErr w:type="spellStart"/>
      <w:r>
        <w:t>Števa</w:t>
      </w:r>
      <w:proofErr w:type="spellEnd"/>
      <w:r>
        <w:t>.</w:t>
      </w:r>
    </w:p>
    <w:p w14:paraId="13823A47" w14:textId="77777777" w:rsidR="00180948" w:rsidRDefault="00180948" w:rsidP="00180948">
      <w:pPr>
        <w:rPr>
          <w:rStyle w:val="Heading2Char"/>
        </w:rPr>
      </w:pPr>
    </w:p>
    <w:p w14:paraId="66A88A4C" w14:textId="77777777" w:rsidR="00180948" w:rsidRDefault="00DF32CE" w:rsidP="00180948">
      <w:pPr>
        <w:rPr>
          <w:rStyle w:val="Heading2Char"/>
        </w:rPr>
      </w:pPr>
      <w:r w:rsidRPr="00180948">
        <w:rPr>
          <w:rStyle w:val="Heading2Char"/>
        </w:rPr>
        <w:t>Herdswoman</w:t>
      </w:r>
    </w:p>
    <w:p w14:paraId="356D2EB2" w14:textId="71A8754A" w:rsidR="00DF32CE" w:rsidRDefault="00DF32CE" w:rsidP="00180948">
      <w:r w:rsidRPr="00180948">
        <w:rPr>
          <w:rStyle w:val="Heading2Char"/>
        </w:rPr>
        <w:t>Claire Barnett-Jones</w:t>
      </w:r>
      <w:r w:rsidRPr="00180948">
        <w:rPr>
          <w:rStyle w:val="Heading2Char"/>
        </w:rPr>
        <w:br/>
      </w:r>
      <w:r>
        <w:t>A guest at Jenůfa’s wedding.</w:t>
      </w:r>
    </w:p>
    <w:p w14:paraId="0C4CF824" w14:textId="77777777" w:rsidR="00180948" w:rsidRDefault="00180948" w:rsidP="00180948">
      <w:pPr>
        <w:rPr>
          <w:rStyle w:val="Heading2Char"/>
        </w:rPr>
      </w:pPr>
    </w:p>
    <w:p w14:paraId="4F526A08" w14:textId="77777777" w:rsidR="00180948" w:rsidRDefault="00DF32CE" w:rsidP="00180948">
      <w:pPr>
        <w:rPr>
          <w:rStyle w:val="Heading2Char"/>
        </w:rPr>
      </w:pPr>
      <w:r w:rsidRPr="00180948">
        <w:rPr>
          <w:rStyle w:val="Heading2Char"/>
        </w:rPr>
        <w:t xml:space="preserve">Barena </w:t>
      </w:r>
    </w:p>
    <w:p w14:paraId="38A5457F" w14:textId="11644908" w:rsidR="00DF32CE" w:rsidRDefault="00DF32CE" w:rsidP="00180948">
      <w:r w:rsidRPr="00180948">
        <w:rPr>
          <w:rStyle w:val="Heading2Char"/>
        </w:rPr>
        <w:t>Claire Barnett-Jones</w:t>
      </w:r>
      <w:r w:rsidRPr="00180948">
        <w:br/>
      </w:r>
      <w:r>
        <w:t>A servant at the mill.</w:t>
      </w:r>
    </w:p>
    <w:p w14:paraId="3DFCC4CA" w14:textId="77777777" w:rsidR="00180948" w:rsidRDefault="00180948" w:rsidP="00180948">
      <w:pPr>
        <w:rPr>
          <w:rStyle w:val="Heading2Char"/>
        </w:rPr>
      </w:pPr>
    </w:p>
    <w:p w14:paraId="1C93A20A" w14:textId="77777777" w:rsidR="00180948" w:rsidRDefault="00DF32CE" w:rsidP="00180948">
      <w:pPr>
        <w:rPr>
          <w:rStyle w:val="Heading2Char"/>
        </w:rPr>
      </w:pPr>
      <w:r w:rsidRPr="00180948">
        <w:rPr>
          <w:rStyle w:val="Heading2Char"/>
        </w:rPr>
        <w:t>Jano</w:t>
      </w:r>
    </w:p>
    <w:p w14:paraId="3767E304" w14:textId="1AF0A26B" w:rsidR="00DF32CE" w:rsidRDefault="00DF32CE" w:rsidP="00180948">
      <w:r w:rsidRPr="00180948">
        <w:rPr>
          <w:rStyle w:val="Heading2Char"/>
        </w:rPr>
        <w:t xml:space="preserve">Erika </w:t>
      </w:r>
      <w:proofErr w:type="spellStart"/>
      <w:r w:rsidRPr="00180948">
        <w:rPr>
          <w:rStyle w:val="Heading2Char"/>
        </w:rPr>
        <w:t>Baikoff</w:t>
      </w:r>
      <w:proofErr w:type="spellEnd"/>
      <w:r w:rsidRPr="00180948">
        <w:rPr>
          <w:rStyle w:val="Heading2Char"/>
        </w:rPr>
        <w:br/>
      </w:r>
      <w:r>
        <w:t>A shepherd boy who is taught to read by Jenůfa.</w:t>
      </w:r>
    </w:p>
    <w:p w14:paraId="3239EDA5" w14:textId="77777777" w:rsidR="00180948" w:rsidRDefault="00180948" w:rsidP="00180948"/>
    <w:p w14:paraId="24BCE854" w14:textId="77777777" w:rsidR="00DF32CE" w:rsidRPr="00180948" w:rsidRDefault="00DF32CE" w:rsidP="00180948">
      <w:r w:rsidRPr="00180948">
        <w:rPr>
          <w:rStyle w:val="Heading2Char"/>
        </w:rPr>
        <w:t>Kate Golla  repetiteur</w:t>
      </w:r>
      <w:r w:rsidRPr="00180948">
        <w:rPr>
          <w:rStyle w:val="Heading2Char"/>
        </w:rPr>
        <w:br/>
        <w:t xml:space="preserve">Lucie Thorpe </w:t>
      </w:r>
      <w:proofErr w:type="spellStart"/>
      <w:r w:rsidRPr="00180948">
        <w:rPr>
          <w:rStyle w:val="Heading2Char"/>
        </w:rPr>
        <w:t>Spickova</w:t>
      </w:r>
      <w:proofErr w:type="spellEnd"/>
      <w:r>
        <w:rPr>
          <w:rFonts w:ascii="Klavika Medium" w:hAnsi="Klavika Medium" w:cs="Klavika Medium"/>
        </w:rPr>
        <w:t xml:space="preserve">  </w:t>
      </w:r>
      <w:r w:rsidRPr="00180948">
        <w:t>language coach</w:t>
      </w:r>
    </w:p>
    <w:p w14:paraId="2EBD555E" w14:textId="7BA1B575" w:rsidR="00784808" w:rsidRDefault="00784808">
      <w:pPr>
        <w:spacing w:line="259" w:lineRule="auto"/>
      </w:pPr>
      <w:r>
        <w:br w:type="page"/>
      </w:r>
    </w:p>
    <w:p w14:paraId="2F11B82D" w14:textId="77777777" w:rsidR="009D6F0D" w:rsidRDefault="009D6F0D">
      <w:pPr>
        <w:spacing w:line="259" w:lineRule="auto"/>
      </w:pPr>
    </w:p>
    <w:p w14:paraId="516C97F6" w14:textId="77777777" w:rsidR="00A43280" w:rsidRDefault="00A43280" w:rsidP="00A43280">
      <w:pPr>
        <w:pStyle w:val="Heading1"/>
      </w:pPr>
      <w:r>
        <w:t>Leoš Janáček</w:t>
      </w:r>
    </w:p>
    <w:p w14:paraId="64B96FFB" w14:textId="77777777" w:rsidR="00DF0FEA" w:rsidRDefault="00DF0FEA" w:rsidP="00DF0FEA">
      <w:pPr>
        <w:pStyle w:val="Heading2"/>
      </w:pPr>
      <w:r>
        <w:t>1854 to 1928 (Moravia, now Czech Republic)</w:t>
      </w:r>
    </w:p>
    <w:p w14:paraId="0EB3711D" w14:textId="1667B1D8" w:rsidR="009D6F0D" w:rsidRDefault="00A134B1" w:rsidP="009D6F0D">
      <w:r w:rsidRPr="00DF0FEA">
        <w:t>Composer profile</w:t>
      </w:r>
      <w:r w:rsidR="009D6F0D" w:rsidRPr="00DF0FEA">
        <w:t xml:space="preserve"> by </w:t>
      </w:r>
      <w:r w:rsidR="00D5739E">
        <w:t>Andrew Mellor</w:t>
      </w:r>
    </w:p>
    <w:p w14:paraId="5267C33D" w14:textId="77777777" w:rsidR="00D5739E" w:rsidRPr="00DF0FEA" w:rsidRDefault="00D5739E" w:rsidP="009D6F0D"/>
    <w:p w14:paraId="11A8B514" w14:textId="77777777" w:rsidR="00DF0FEA" w:rsidRDefault="00DF0FEA" w:rsidP="00D5739E">
      <w:r>
        <w:rPr>
          <w:spacing w:val="-4"/>
        </w:rPr>
        <w:t xml:space="preserve">Leoš Janáček was one of music’s great </w:t>
      </w:r>
      <w:r>
        <w:t xml:space="preserve">one-offs, a composer who tore up the aesthetic rulebook of his time. </w:t>
      </w:r>
    </w:p>
    <w:p w14:paraId="103776D1" w14:textId="77777777" w:rsidR="00DF0FEA" w:rsidRDefault="00DF0FEA" w:rsidP="00D5739E">
      <w:r>
        <w:t xml:space="preserve">Unlike his Czech counterparts (notably Antonín Dvořák), Janáček was born far from any major metropolis. Specifically, in </w:t>
      </w:r>
      <w:proofErr w:type="spellStart"/>
      <w:r>
        <w:t>Hukvaldy</w:t>
      </w:r>
      <w:proofErr w:type="spellEnd"/>
      <w:r>
        <w:t xml:space="preserve">, in Moravia – a district of what is now the Czech Republic (then part of the Austrian Empire) and an area that would literally shape the tunes and rhythms that characterise Janáček’s distinctive music. From his limited means, Janáček found his way to studies in Brno, the Moravian capital, and later Prague and Leipzig, before eventually returning to Brno to lead the organ school he had attended. </w:t>
      </w:r>
    </w:p>
    <w:p w14:paraId="3AD5EC65" w14:textId="77777777" w:rsidR="00DF0FEA" w:rsidRDefault="00DF0FEA" w:rsidP="00D5739E">
      <w:r>
        <w:rPr>
          <w:spacing w:val="-2"/>
        </w:rPr>
        <w:t xml:space="preserve">Back in Brno, Janáček immersed himself in the Moravian peasant songs and dances that had surrounded him since childhood. As he began to trust the unusual contours of this earthy music, he consciously rejected Western music’s accepted norms. From about 1890, a new, uncompromising and rampantly communicative musical style started to form in him, </w:t>
      </w:r>
      <w:r>
        <w:rPr>
          <w:spacing w:val="-2"/>
        </w:rPr>
        <w:lastRenderedPageBreak/>
        <w:t>based on the principle that the rhythms of speech enshrine the truest expression of the human soul.</w:t>
      </w:r>
    </w:p>
    <w:p w14:paraId="3BDAA892" w14:textId="3335F985" w:rsidR="00DF0FEA" w:rsidRDefault="00DF0FEA" w:rsidP="00D5739E">
      <w:r>
        <w:t xml:space="preserve">Success came late to Janáček. His name was only widely known from 1916, when one of his most celebrated creations, an opera telling of scandalous family tragedies in </w:t>
      </w:r>
      <w:r>
        <w:rPr>
          <w:spacing w:val="-2"/>
        </w:rPr>
        <w:t>small-town Moravia, was performed</w:t>
      </w:r>
      <w:r>
        <w:t xml:space="preserve"> in Prague. </w:t>
      </w:r>
      <w:r>
        <w:rPr>
          <w:i/>
          <w:iCs/>
        </w:rPr>
        <w:t>Jenůfa</w:t>
      </w:r>
      <w:r>
        <w:t xml:space="preserve"> is now a mainstay of the opera repertoire worldwide.</w:t>
      </w:r>
    </w:p>
    <w:p w14:paraId="4E81C6A0" w14:textId="38B228A0" w:rsidR="00DF0FEA" w:rsidRDefault="00DF0FEA" w:rsidP="00D5739E">
      <w:r>
        <w:t xml:space="preserve">From then on, Janáček’s creativity burned with an intensity bordering on the destructive. His later years were dominated by an obsession with a married woman, Kamila </w:t>
      </w:r>
      <w:proofErr w:type="spellStart"/>
      <w:r>
        <w:t>Stösslová</w:t>
      </w:r>
      <w:proofErr w:type="spellEnd"/>
      <w:r>
        <w:t xml:space="preserve">, who became his muse but never his lover (the composer was married too). For the Janáček expert John Tyrell, Kamila embodied </w:t>
      </w:r>
      <w:r>
        <w:rPr>
          <w:spacing w:val="-4"/>
        </w:rPr>
        <w:t xml:space="preserve">the sense of longing that is a constant </w:t>
      </w:r>
      <w:r>
        <w:t xml:space="preserve">theme in Janáček’s life and music. She inspired many of his greatest works, including the operas </w:t>
      </w:r>
      <w:r>
        <w:rPr>
          <w:i/>
          <w:iCs/>
        </w:rPr>
        <w:t>Katya Kabanova</w:t>
      </w:r>
      <w:r>
        <w:t xml:space="preserve">, </w:t>
      </w:r>
      <w:r>
        <w:rPr>
          <w:i/>
          <w:iCs/>
        </w:rPr>
        <w:t>The Cunning Little Vixen</w:t>
      </w:r>
      <w:r>
        <w:t xml:space="preserve"> </w:t>
      </w:r>
      <w:r>
        <w:rPr>
          <w:spacing w:val="-2"/>
        </w:rPr>
        <w:t xml:space="preserve">and </w:t>
      </w:r>
      <w:r>
        <w:rPr>
          <w:i/>
          <w:iCs/>
          <w:spacing w:val="-2"/>
        </w:rPr>
        <w:t xml:space="preserve">The </w:t>
      </w:r>
      <w:proofErr w:type="spellStart"/>
      <w:r>
        <w:rPr>
          <w:i/>
          <w:iCs/>
          <w:spacing w:val="-2"/>
        </w:rPr>
        <w:t>Makropulos</w:t>
      </w:r>
      <w:proofErr w:type="spellEnd"/>
      <w:r>
        <w:rPr>
          <w:i/>
          <w:iCs/>
          <w:spacing w:val="-2"/>
        </w:rPr>
        <w:t xml:space="preserve"> Affair</w:t>
      </w:r>
      <w:r>
        <w:rPr>
          <w:spacing w:val="-2"/>
        </w:rPr>
        <w:t>, the song</w:t>
      </w:r>
      <w:r>
        <w:t xml:space="preserve"> cycle </w:t>
      </w:r>
      <w:r>
        <w:rPr>
          <w:i/>
          <w:iCs/>
        </w:rPr>
        <w:t>The Diary of One Who Disappeared</w:t>
      </w:r>
      <w:r>
        <w:t xml:space="preserve">, the </w:t>
      </w:r>
      <w:r>
        <w:rPr>
          <w:i/>
          <w:iCs/>
        </w:rPr>
        <w:t>Glagolitic Mass</w:t>
      </w:r>
      <w:r>
        <w:t xml:space="preserve"> and the String Quartet No 2, ‘Intimate Letters’. </w:t>
      </w:r>
    </w:p>
    <w:p w14:paraId="490A017E" w14:textId="1FE80F8C" w:rsidR="001F7FDF" w:rsidRPr="00DF0FEA" w:rsidRDefault="001F7FDF" w:rsidP="00D5739E">
      <w:r w:rsidRPr="00DF0FEA">
        <w:br w:type="page"/>
      </w:r>
    </w:p>
    <w:p w14:paraId="53C70CFF" w14:textId="188C33C2" w:rsidR="00600917" w:rsidRPr="0072403E" w:rsidRDefault="0072403E" w:rsidP="00600917">
      <w:pPr>
        <w:pStyle w:val="Heading1"/>
      </w:pPr>
      <w:r w:rsidRPr="0072403E">
        <w:lastRenderedPageBreak/>
        <w:t>Sir S</w:t>
      </w:r>
      <w:r>
        <w:t>imon Rattle</w:t>
      </w:r>
    </w:p>
    <w:p w14:paraId="7C2A4929" w14:textId="7438A8FF" w:rsidR="00600917" w:rsidRPr="0072403E" w:rsidRDefault="0072403E" w:rsidP="00097C81">
      <w:pPr>
        <w:pStyle w:val="Heading2"/>
      </w:pPr>
      <w:r>
        <w:t>Conductor Emeritus</w:t>
      </w:r>
    </w:p>
    <w:p w14:paraId="767008CE" w14:textId="7A8918C6" w:rsidR="00097C81" w:rsidRDefault="009B710C" w:rsidP="00097C81">
      <w:pPr>
        <w:rPr>
          <w:lang w:val="fr-FR"/>
        </w:rPr>
      </w:pPr>
      <w:r>
        <w:rPr>
          <w:noProof/>
          <w:lang w:val="fr-FR"/>
        </w:rPr>
        <w:drawing>
          <wp:inline distT="0" distB="0" distL="0" distR="0" wp14:anchorId="78884FE6" wp14:editId="280763DC">
            <wp:extent cx="5731510" cy="3914140"/>
            <wp:effectExtent l="0" t="0" r="2540" b="0"/>
            <wp:docPr id="764037580" name="Picture 1" descr="Sir Simon Rattle conducting the 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37580" name="Picture 1" descr="Sir Simon Rattle conducting the LS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914140"/>
                    </a:xfrm>
                    <a:prstGeom prst="rect">
                      <a:avLst/>
                    </a:prstGeom>
                  </pic:spPr>
                </pic:pic>
              </a:graphicData>
            </a:graphic>
          </wp:inline>
        </w:drawing>
      </w:r>
    </w:p>
    <w:p w14:paraId="6BBD33A6" w14:textId="77777777" w:rsidR="00551562" w:rsidRDefault="00551562" w:rsidP="00551562">
      <w:pPr>
        <w:rPr>
          <w:spacing w:val="-2"/>
        </w:rPr>
      </w:pPr>
    </w:p>
    <w:p w14:paraId="6C4308CB" w14:textId="003E2925" w:rsidR="00551562" w:rsidRDefault="00551562" w:rsidP="00551562">
      <w:r>
        <w:rPr>
          <w:spacing w:val="-2"/>
        </w:rPr>
        <w:t xml:space="preserve">Sir Simon Rattle was born in Liverpool and studied </w:t>
      </w:r>
      <w:r>
        <w:t xml:space="preserve">at the Royal Academy of Music. From 1980 to 1998, he was Principal Conductor and Artistic Adviser of the City of Birmingham Symphony Orchestra and was appointed Music Director in 1990. In 2002 he took up the position of Artistic Director and Chief Conductor of the Berlin Philharmonic, where he remained until the end of the 2017/18 season. Sir Simon was appointed </w:t>
      </w:r>
      <w:r>
        <w:rPr>
          <w:spacing w:val="-2"/>
        </w:rPr>
        <w:t xml:space="preserve">Music Director of the London Symphony Orchestra </w:t>
      </w:r>
      <w:r>
        <w:t xml:space="preserve">in September 2017, a position he remained in until the 2023/24 </w:t>
      </w:r>
      <w:r>
        <w:lastRenderedPageBreak/>
        <w:t xml:space="preserve">season, when he became </w:t>
      </w:r>
      <w:r>
        <w:rPr>
          <w:spacing w:val="-2"/>
        </w:rPr>
        <w:t xml:space="preserve">Conductor Emeritus. That same season, Sir Simon </w:t>
      </w:r>
      <w:r>
        <w:t xml:space="preserve">took up the position of Chief Conductor with the </w:t>
      </w:r>
      <w:proofErr w:type="spellStart"/>
      <w:r>
        <w:rPr>
          <w:spacing w:val="-2"/>
        </w:rPr>
        <w:t>Symphonieorchester</w:t>
      </w:r>
      <w:proofErr w:type="spellEnd"/>
      <w:r>
        <w:rPr>
          <w:spacing w:val="-2"/>
        </w:rPr>
        <w:t xml:space="preserve"> des </w:t>
      </w:r>
      <w:proofErr w:type="spellStart"/>
      <w:r>
        <w:rPr>
          <w:spacing w:val="-2"/>
        </w:rPr>
        <w:t>Bayerischen</w:t>
      </w:r>
      <w:proofErr w:type="spellEnd"/>
      <w:r>
        <w:rPr>
          <w:spacing w:val="-2"/>
        </w:rPr>
        <w:t xml:space="preserve"> </w:t>
      </w:r>
      <w:proofErr w:type="spellStart"/>
      <w:r>
        <w:rPr>
          <w:spacing w:val="-2"/>
        </w:rPr>
        <w:t>Rundfunks</w:t>
      </w:r>
      <w:proofErr w:type="spellEnd"/>
      <w:r>
        <w:rPr>
          <w:spacing w:val="-2"/>
        </w:rPr>
        <w:t xml:space="preserve"> in Munich. He is a Principal Artist of the Orchestra of the Age of Enlightenment and Founding Patron </w:t>
      </w:r>
      <w:r>
        <w:t>of Birmingham Contemporary Music Group.</w:t>
      </w:r>
    </w:p>
    <w:p w14:paraId="62B5561F" w14:textId="77777777" w:rsidR="00551562" w:rsidRDefault="00551562" w:rsidP="00551562">
      <w:r>
        <w:t xml:space="preserve">Sir Simon has made over 70 recordings for EMI record label (now Warner Classics) and has received numerous prestigious international awards for his recordings on various labels. His most recent recordings include Berlioz’s </w:t>
      </w:r>
      <w:r>
        <w:rPr>
          <w:i/>
          <w:iCs/>
        </w:rPr>
        <w:t>The Damnation of Faust</w:t>
      </w:r>
      <w:r>
        <w:t xml:space="preserve">, Helen Grime’s </w:t>
      </w:r>
      <w:r>
        <w:rPr>
          <w:i/>
          <w:iCs/>
        </w:rPr>
        <w:t>Woven Space</w:t>
      </w:r>
      <w:r>
        <w:t xml:space="preserve">, Debussy’s </w:t>
      </w:r>
      <w:proofErr w:type="spellStart"/>
      <w:r>
        <w:rPr>
          <w:i/>
          <w:iCs/>
        </w:rPr>
        <w:t>Pelléas</w:t>
      </w:r>
      <w:proofErr w:type="spellEnd"/>
      <w:r>
        <w:rPr>
          <w:i/>
          <w:iCs/>
        </w:rPr>
        <w:t xml:space="preserve"> et Mélisande</w:t>
      </w:r>
      <w:r>
        <w:t xml:space="preserve">, Turnage’s </w:t>
      </w:r>
      <w:r>
        <w:rPr>
          <w:i/>
          <w:iCs/>
        </w:rPr>
        <w:t>Remembering</w:t>
      </w:r>
      <w:r>
        <w:t xml:space="preserve"> and Beethoven’s </w:t>
      </w:r>
      <w:r>
        <w:rPr>
          <w:i/>
          <w:iCs/>
        </w:rPr>
        <w:t>Christ on the Mount of Olives</w:t>
      </w:r>
      <w:r>
        <w:t>, which were all released by the LSO’s own record label, LSO Live.</w:t>
      </w:r>
    </w:p>
    <w:p w14:paraId="61B5BF32" w14:textId="77777777" w:rsidR="00551562" w:rsidRDefault="00551562" w:rsidP="00551562">
      <w:r>
        <w:t xml:space="preserve">Sir Simon regularly tours within Europe, the United States and Asia, and has longstanding relationships with world-leading orchestras. He regularly conducts the </w:t>
      </w:r>
      <w:proofErr w:type="spellStart"/>
      <w:r>
        <w:t>Staatskapelle</w:t>
      </w:r>
      <w:proofErr w:type="spellEnd"/>
      <w:r>
        <w:t xml:space="preserve"> Berlin, Berlin Philharmonic, Chamber Orchestra of Europe and the Czech Philharmonic. He has conducted opera productions at the Metropolitan Opera, Wiener </w:t>
      </w:r>
      <w:proofErr w:type="spellStart"/>
      <w:r>
        <w:t>Staatsoper</w:t>
      </w:r>
      <w:proofErr w:type="spellEnd"/>
      <w:r>
        <w:t xml:space="preserve">, Deutsche </w:t>
      </w:r>
      <w:proofErr w:type="spellStart"/>
      <w:r>
        <w:t>Staatsoper</w:t>
      </w:r>
      <w:proofErr w:type="spellEnd"/>
      <w:r>
        <w:t xml:space="preserve"> Berlin and at the Festival </w:t>
      </w:r>
      <w:proofErr w:type="spellStart"/>
      <w:r>
        <w:t>d’Aix</w:t>
      </w:r>
      <w:proofErr w:type="spellEnd"/>
      <w:r>
        <w:t xml:space="preserve"> </w:t>
      </w:r>
      <w:proofErr w:type="spellStart"/>
      <w:r>
        <w:t>en</w:t>
      </w:r>
      <w:proofErr w:type="spellEnd"/>
      <w:r>
        <w:t xml:space="preserve"> Provence.</w:t>
      </w:r>
    </w:p>
    <w:p w14:paraId="1474DC80" w14:textId="77777777" w:rsidR="00551562" w:rsidRDefault="00551562" w:rsidP="00551562">
      <w:r>
        <w:t xml:space="preserve">Music education is of supreme importance to </w:t>
      </w:r>
      <w:r>
        <w:br/>
        <w:t xml:space="preserve">Sir Simon. In 2019 Sir Simon announced the creation of the LSO East London Academy, developed by the LSO in </w:t>
      </w:r>
      <w:r>
        <w:lastRenderedPageBreak/>
        <w:t xml:space="preserve">partnership with ten East London boroughs. This free programme aims to identify and develop the potential of young East Londoners between the ages of 11 and 18 who show exceptional musical talent. His partnership with the Berlin </w:t>
      </w:r>
      <w:proofErr w:type="spellStart"/>
      <w:r>
        <w:t>Philiharmonic</w:t>
      </w:r>
      <w:proofErr w:type="spellEnd"/>
      <w:r>
        <w:t xml:space="preserve"> broke new ground with the education programme </w:t>
      </w:r>
      <w:proofErr w:type="spellStart"/>
      <w:r>
        <w:t>Zukunft@Bphil</w:t>
      </w:r>
      <w:proofErr w:type="spellEnd"/>
      <w:r>
        <w:t xml:space="preserve">. He and the Berlin Philharmonic </w:t>
      </w:r>
      <w:r>
        <w:rPr>
          <w:spacing w:val="-4"/>
        </w:rPr>
        <w:t xml:space="preserve">were appointed International UNICEF Ambassadors </w:t>
      </w:r>
      <w:r>
        <w:t>in 2004, the first time this honour has been conferred on an artistic ensemble.</w:t>
      </w:r>
    </w:p>
    <w:p w14:paraId="2E94617A" w14:textId="77777777" w:rsidR="00E67F3F" w:rsidRDefault="00551562" w:rsidP="00551562">
      <w:r>
        <w:t>Sir Simon was awarded a knighthood by Her Late Majesty Queen Elizabeth II in 1994 and received the Order of Merit in 2014. He received the Order of Merit in Berlin in 2018. In 2019 he was given the Freedom of the City of London.</w:t>
      </w:r>
    </w:p>
    <w:p w14:paraId="0CDFAF5F" w14:textId="77777777" w:rsidR="00E67F3F" w:rsidRDefault="00E67F3F">
      <w:pPr>
        <w:spacing w:line="259" w:lineRule="auto"/>
      </w:pPr>
      <w:r>
        <w:br w:type="page"/>
      </w:r>
    </w:p>
    <w:p w14:paraId="7847FB1D" w14:textId="77777777" w:rsidR="00770B18" w:rsidRDefault="00F45076" w:rsidP="00770B18">
      <w:pPr>
        <w:pStyle w:val="Heading1"/>
      </w:pPr>
      <w:r>
        <w:lastRenderedPageBreak/>
        <w:t xml:space="preserve">Agneta </w:t>
      </w:r>
      <w:proofErr w:type="spellStart"/>
      <w:r>
        <w:t>Eichenholz</w:t>
      </w:r>
      <w:proofErr w:type="spellEnd"/>
    </w:p>
    <w:p w14:paraId="491BDEB0" w14:textId="3A09BD1F" w:rsidR="00F45076" w:rsidRPr="00770B18" w:rsidRDefault="00770B18" w:rsidP="00770B18">
      <w:pPr>
        <w:pStyle w:val="Heading2"/>
      </w:pPr>
      <w:r w:rsidRPr="00770B18">
        <w:t>S</w:t>
      </w:r>
      <w:r w:rsidR="00F45076" w:rsidRPr="00770B18">
        <w:t>oprano</w:t>
      </w:r>
    </w:p>
    <w:p w14:paraId="4F2B42D9" w14:textId="77777777" w:rsidR="00770B18" w:rsidRDefault="00770B18" w:rsidP="00770B18">
      <w:pPr>
        <w:pStyle w:val="Heading2"/>
      </w:pPr>
      <w:r>
        <w:t>Jenůfa</w:t>
      </w:r>
    </w:p>
    <w:p w14:paraId="140DC425" w14:textId="47C41E6C" w:rsidR="003027FD" w:rsidRPr="003027FD" w:rsidRDefault="003B00AE" w:rsidP="003027FD">
      <w:r>
        <w:rPr>
          <w:noProof/>
        </w:rPr>
        <w:drawing>
          <wp:inline distT="0" distB="0" distL="0" distR="0" wp14:anchorId="49D00268" wp14:editId="47C4FF11">
            <wp:extent cx="2191265" cy="3287140"/>
            <wp:effectExtent l="0" t="0" r="0" b="8890"/>
            <wp:docPr id="1826235920" name="Picture 2" descr="Agneta Eichenho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35920" name="Picture 2" descr="Agneta Eichenholz"/>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5040" cy="3292803"/>
                    </a:xfrm>
                    <a:prstGeom prst="rect">
                      <a:avLst/>
                    </a:prstGeom>
                  </pic:spPr>
                </pic:pic>
              </a:graphicData>
            </a:graphic>
          </wp:inline>
        </w:drawing>
      </w:r>
    </w:p>
    <w:p w14:paraId="14B81D44" w14:textId="77777777" w:rsidR="003027FD" w:rsidRDefault="003027FD" w:rsidP="003027FD">
      <w:r>
        <w:t xml:space="preserve">Swedish soprano Agneta </w:t>
      </w:r>
      <w:proofErr w:type="spellStart"/>
      <w:r>
        <w:t>Eichenholz</w:t>
      </w:r>
      <w:proofErr w:type="spellEnd"/>
      <w:r>
        <w:t xml:space="preserve"> made her breakthrough in 2009 with her debut at the Royal Opera House, Covent Garden, in the title role of Alban Berg’s </w:t>
      </w:r>
      <w:r>
        <w:rPr>
          <w:i/>
          <w:iCs/>
        </w:rPr>
        <w:t>Lulu</w:t>
      </w:r>
      <w:r>
        <w:t xml:space="preserve">. Engagements since have included performances at </w:t>
      </w:r>
      <w:proofErr w:type="spellStart"/>
      <w:r>
        <w:t>Opernhaus</w:t>
      </w:r>
      <w:proofErr w:type="spellEnd"/>
      <w:r>
        <w:t xml:space="preserve"> Zürich, Royal Opera Stockholm, Teatro Real Madrid, </w:t>
      </w:r>
      <w:proofErr w:type="spellStart"/>
      <w:r>
        <w:t>Komische</w:t>
      </w:r>
      <w:proofErr w:type="spellEnd"/>
      <w:r>
        <w:t xml:space="preserve"> und Deutsche Oper Berlin, </w:t>
      </w:r>
      <w:proofErr w:type="spellStart"/>
      <w:r>
        <w:t>Liceu</w:t>
      </w:r>
      <w:proofErr w:type="spellEnd"/>
      <w:r>
        <w:t xml:space="preserve"> Barcelona, Antwerpen, Rome, </w:t>
      </w:r>
      <w:proofErr w:type="spellStart"/>
      <w:r>
        <w:t>Theater</w:t>
      </w:r>
      <w:proofErr w:type="spellEnd"/>
      <w:r>
        <w:t xml:space="preserve"> Basel, </w:t>
      </w:r>
      <w:proofErr w:type="spellStart"/>
      <w:r>
        <w:t>Staatsoper</w:t>
      </w:r>
      <w:proofErr w:type="spellEnd"/>
      <w:r>
        <w:t xml:space="preserve"> Hamburg, Copenhagen and Gothenburg.</w:t>
      </w:r>
    </w:p>
    <w:p w14:paraId="76477EDC" w14:textId="77777777" w:rsidR="003027FD" w:rsidRDefault="003027FD" w:rsidP="003027FD">
      <w:r>
        <w:t xml:space="preserve">Her extensive repertoire includes roles such as Daphne (Strauss), Alcina (Handel), Circe (Gluck’s </w:t>
      </w:r>
      <w:proofErr w:type="spellStart"/>
      <w:r>
        <w:rPr>
          <w:i/>
          <w:iCs/>
        </w:rPr>
        <w:t>Telemaco</w:t>
      </w:r>
      <w:proofErr w:type="spellEnd"/>
      <w:r>
        <w:t xml:space="preserve">), Fiordiligi (Mozart’s </w:t>
      </w:r>
      <w:proofErr w:type="spellStart"/>
      <w:r>
        <w:rPr>
          <w:i/>
          <w:iCs/>
        </w:rPr>
        <w:t>Così</w:t>
      </w:r>
      <w:proofErr w:type="spellEnd"/>
      <w:r>
        <w:rPr>
          <w:i/>
          <w:iCs/>
        </w:rPr>
        <w:t xml:space="preserve"> fan </w:t>
      </w:r>
      <w:proofErr w:type="spellStart"/>
      <w:r>
        <w:rPr>
          <w:i/>
          <w:iCs/>
        </w:rPr>
        <w:t>tutte</w:t>
      </w:r>
      <w:proofErr w:type="spellEnd"/>
      <w:r>
        <w:t xml:space="preserve">), Konstanze (Mozart’s </w:t>
      </w:r>
      <w:r>
        <w:rPr>
          <w:i/>
          <w:iCs/>
        </w:rPr>
        <w:t xml:space="preserve">Die </w:t>
      </w:r>
      <w:proofErr w:type="spellStart"/>
      <w:r>
        <w:rPr>
          <w:i/>
          <w:iCs/>
        </w:rPr>
        <w:t>Entführung</w:t>
      </w:r>
      <w:proofErr w:type="spellEnd"/>
      <w:r>
        <w:rPr>
          <w:i/>
          <w:iCs/>
        </w:rPr>
        <w:t xml:space="preserve"> </w:t>
      </w:r>
      <w:proofErr w:type="spellStart"/>
      <w:r>
        <w:rPr>
          <w:i/>
          <w:iCs/>
        </w:rPr>
        <w:t>aus</w:t>
      </w:r>
      <w:proofErr w:type="spellEnd"/>
      <w:r>
        <w:rPr>
          <w:i/>
          <w:iCs/>
        </w:rPr>
        <w:t xml:space="preserve"> </w:t>
      </w:r>
      <w:proofErr w:type="spellStart"/>
      <w:r>
        <w:rPr>
          <w:i/>
          <w:iCs/>
        </w:rPr>
        <w:t>dem</w:t>
      </w:r>
      <w:proofErr w:type="spellEnd"/>
      <w:r>
        <w:rPr>
          <w:i/>
          <w:iCs/>
        </w:rPr>
        <w:t xml:space="preserve"> </w:t>
      </w:r>
      <w:proofErr w:type="spellStart"/>
      <w:r>
        <w:rPr>
          <w:i/>
          <w:iCs/>
        </w:rPr>
        <w:t>Serail</w:t>
      </w:r>
      <w:proofErr w:type="spellEnd"/>
      <w:r>
        <w:t xml:space="preserve">, Elettra (Mozart’s </w:t>
      </w:r>
      <w:proofErr w:type="spellStart"/>
      <w:r>
        <w:rPr>
          <w:i/>
          <w:iCs/>
        </w:rPr>
        <w:t>Idomeneo</w:t>
      </w:r>
      <w:proofErr w:type="spellEnd"/>
      <w:r>
        <w:t xml:space="preserve">), Vitellia and </w:t>
      </w:r>
      <w:r>
        <w:lastRenderedPageBreak/>
        <w:t xml:space="preserve">Violetta (Verdi’s </w:t>
      </w:r>
      <w:r>
        <w:rPr>
          <w:i/>
          <w:iCs/>
        </w:rPr>
        <w:t>La traviata</w:t>
      </w:r>
      <w:r>
        <w:t xml:space="preserve">), Gilda (Verdi’s </w:t>
      </w:r>
      <w:r>
        <w:rPr>
          <w:i/>
          <w:iCs/>
        </w:rPr>
        <w:t>Rigoletto</w:t>
      </w:r>
      <w:r>
        <w:t xml:space="preserve">), Juliette (Gounod’s </w:t>
      </w:r>
      <w:r>
        <w:rPr>
          <w:i/>
          <w:iCs/>
        </w:rPr>
        <w:t>Roméo et Juliette</w:t>
      </w:r>
      <w:r>
        <w:t xml:space="preserve">), Norina (Donizetti’s </w:t>
      </w:r>
      <w:r>
        <w:rPr>
          <w:i/>
          <w:iCs/>
        </w:rPr>
        <w:t>Don Pasquale</w:t>
      </w:r>
      <w:r>
        <w:t xml:space="preserve">), Sophie Scholl (Zimmerman’s </w:t>
      </w:r>
      <w:r>
        <w:rPr>
          <w:i/>
          <w:iCs/>
        </w:rPr>
        <w:t>White Rose</w:t>
      </w:r>
      <w:r>
        <w:t xml:space="preserve">), Cordelia (Reimann’s </w:t>
      </w:r>
      <w:r>
        <w:rPr>
          <w:i/>
          <w:iCs/>
        </w:rPr>
        <w:t>Lear</w:t>
      </w:r>
      <w:r>
        <w:t xml:space="preserve">), Eva (Die Meistersinger von Nürnberg) and Zdenka (Strauss’ </w:t>
      </w:r>
      <w:r>
        <w:rPr>
          <w:i/>
          <w:iCs/>
        </w:rPr>
        <w:t>Arabella</w:t>
      </w:r>
      <w:r>
        <w:t>), plus concert repertoire.</w:t>
      </w:r>
    </w:p>
    <w:p w14:paraId="044B8F50" w14:textId="2FDAB0DD" w:rsidR="003027FD" w:rsidRPr="003027FD" w:rsidRDefault="003027FD" w:rsidP="003027FD">
      <w:r>
        <w:t xml:space="preserve">Recent and future engagements include her return to the </w:t>
      </w:r>
      <w:proofErr w:type="spellStart"/>
      <w:r>
        <w:t>Theater</w:t>
      </w:r>
      <w:proofErr w:type="spellEnd"/>
      <w:r>
        <w:t xml:space="preserve"> an der Wien as Ellen Page (Britten’s </w:t>
      </w:r>
      <w:r>
        <w:rPr>
          <w:i/>
          <w:iCs/>
        </w:rPr>
        <w:t>Peter Grimes</w:t>
      </w:r>
      <w:r>
        <w:t xml:space="preserve">), her debut as Emilia Marty (Janáček’s </w:t>
      </w:r>
      <w:r>
        <w:rPr>
          <w:i/>
          <w:iCs/>
        </w:rPr>
        <w:t xml:space="preserve">The </w:t>
      </w:r>
      <w:proofErr w:type="spellStart"/>
      <w:r>
        <w:rPr>
          <w:i/>
          <w:iCs/>
        </w:rPr>
        <w:t>Makropulos</w:t>
      </w:r>
      <w:proofErr w:type="spellEnd"/>
      <w:r>
        <w:rPr>
          <w:i/>
          <w:iCs/>
        </w:rPr>
        <w:t xml:space="preserve"> Affair</w:t>
      </w:r>
      <w:r>
        <w:t xml:space="preserve">) in Malmö, singing Jenůfa in Seville and at the </w:t>
      </w:r>
      <w:proofErr w:type="spellStart"/>
      <w:r>
        <w:t>Flamish</w:t>
      </w:r>
      <w:proofErr w:type="spellEnd"/>
      <w:r>
        <w:t xml:space="preserve"> Opera Antwerpen, and a production of Cosi fan </w:t>
      </w:r>
      <w:proofErr w:type="spellStart"/>
      <w:r>
        <w:t>tutte</w:t>
      </w:r>
      <w:proofErr w:type="spellEnd"/>
      <w:r>
        <w:t xml:space="preserve"> at the Théâtre du Chatelet, Paris.</w:t>
      </w:r>
    </w:p>
    <w:p w14:paraId="5858D40D" w14:textId="77777777" w:rsidR="003B00AE" w:rsidRDefault="003B00AE">
      <w:pPr>
        <w:spacing w:line="259" w:lineRule="auto"/>
        <w:rPr>
          <w:b/>
          <w:bCs/>
          <w:sz w:val="36"/>
          <w:szCs w:val="36"/>
        </w:rPr>
      </w:pPr>
      <w:r>
        <w:br w:type="page"/>
      </w:r>
    </w:p>
    <w:p w14:paraId="6F9FC362" w14:textId="254D9691" w:rsidR="00B20563" w:rsidRDefault="00737ED1" w:rsidP="00B20563">
      <w:pPr>
        <w:pStyle w:val="PageTitle"/>
        <w:rPr>
          <w:rStyle w:val="Heading1Char"/>
        </w:rPr>
      </w:pPr>
      <w:r w:rsidRPr="00B20563">
        <w:rPr>
          <w:rStyle w:val="Heading1Char"/>
        </w:rPr>
        <w:lastRenderedPageBreak/>
        <w:t xml:space="preserve">Katarina </w:t>
      </w:r>
      <w:proofErr w:type="spellStart"/>
      <w:r w:rsidRPr="00B20563">
        <w:rPr>
          <w:rStyle w:val="Heading1Char"/>
        </w:rPr>
        <w:t>Karnéus</w:t>
      </w:r>
      <w:proofErr w:type="spellEnd"/>
    </w:p>
    <w:p w14:paraId="1C355460" w14:textId="5B45DF6A" w:rsidR="00B20563" w:rsidRPr="00B20563" w:rsidRDefault="00B20563" w:rsidP="00B20563">
      <w:pPr>
        <w:pStyle w:val="PageTitle"/>
        <w:rPr>
          <w:rFonts w:ascii="Arial" w:hAnsi="Arial" w:cs="Arial"/>
          <w:b/>
          <w:bCs/>
          <w:sz w:val="32"/>
          <w:szCs w:val="32"/>
        </w:rPr>
      </w:pPr>
      <w:r>
        <w:rPr>
          <w:rStyle w:val="Heading2Char"/>
        </w:rPr>
        <w:t>M</w:t>
      </w:r>
      <w:r w:rsidR="00737ED1" w:rsidRPr="00B20563">
        <w:rPr>
          <w:rStyle w:val="Heading2Char"/>
        </w:rPr>
        <w:t>ezzo-soprano</w:t>
      </w:r>
    </w:p>
    <w:p w14:paraId="052948B4" w14:textId="6E63E77D" w:rsidR="00B20563" w:rsidRPr="00B20563" w:rsidRDefault="00737ED1" w:rsidP="00B20563">
      <w:pPr>
        <w:pStyle w:val="Heading2"/>
        <w:spacing w:before="220"/>
      </w:pPr>
      <w:proofErr w:type="spellStart"/>
      <w:r>
        <w:t>Kostelnička</w:t>
      </w:r>
      <w:proofErr w:type="spellEnd"/>
    </w:p>
    <w:p w14:paraId="7339F050" w14:textId="7438DFF9" w:rsidR="00737ED1" w:rsidRDefault="00737ED1" w:rsidP="00737ED1">
      <w:pPr>
        <w:pStyle w:val="PageTitle"/>
        <w:rPr>
          <w:rFonts w:ascii="KlavikaCondensed-Light" w:hAnsi="KlavikaCondensed-Light" w:cs="KlavikaCondensed-Light"/>
        </w:rPr>
      </w:pPr>
      <w:r>
        <w:rPr>
          <w:rFonts w:ascii="KlavikaCondensed-Light" w:hAnsi="KlavikaCondensed-Light" w:cs="KlavikaCondensed-Light"/>
          <w:noProof/>
        </w:rPr>
        <w:drawing>
          <wp:inline distT="0" distB="0" distL="0" distR="0" wp14:anchorId="44F53C35" wp14:editId="7B84CF3A">
            <wp:extent cx="3270422" cy="3270422"/>
            <wp:effectExtent l="0" t="0" r="6350" b="6350"/>
            <wp:docPr id="1301243480" name="Picture 3" descr="Katarina Karné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43480" name="Picture 3" descr="Katarina Karnéu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1949" cy="3271949"/>
                    </a:xfrm>
                    <a:prstGeom prst="rect">
                      <a:avLst/>
                    </a:prstGeom>
                  </pic:spPr>
                </pic:pic>
              </a:graphicData>
            </a:graphic>
          </wp:inline>
        </w:drawing>
      </w:r>
    </w:p>
    <w:p w14:paraId="10ED057A" w14:textId="77777777" w:rsidR="00B20563" w:rsidRDefault="00B20563" w:rsidP="00B20563"/>
    <w:p w14:paraId="10F8A0C5" w14:textId="04E5B53D" w:rsidR="00737ED1" w:rsidRDefault="00737ED1" w:rsidP="00B20563">
      <w:pPr>
        <w:spacing w:before="240"/>
      </w:pPr>
      <w:r>
        <w:t xml:space="preserve">Swedish mezzo-soprano Katarina </w:t>
      </w:r>
      <w:proofErr w:type="spellStart"/>
      <w:r>
        <w:t>Karnéus</w:t>
      </w:r>
      <w:proofErr w:type="spellEnd"/>
      <w:r>
        <w:t xml:space="preserve"> is a member of the Gothenburg Opera and an international ambassador for the company. She was recently presented with the </w:t>
      </w:r>
      <w:proofErr w:type="spellStart"/>
      <w:r>
        <w:t>Litteris</w:t>
      </w:r>
      <w:proofErr w:type="spellEnd"/>
      <w:r>
        <w:t xml:space="preserve"> et </w:t>
      </w:r>
      <w:proofErr w:type="spellStart"/>
      <w:r>
        <w:t>Artibus</w:t>
      </w:r>
      <w:proofErr w:type="spellEnd"/>
      <w:r>
        <w:t xml:space="preserve"> medal by HM the King of Sweden. A former winner of the BBC Cardiff Singer of the Year Award, she has performed for international opera companies including the Metropolitan Opera, New York; The Royal Opera House, Covent Garden; the Bavarian State Opera; and the Opéra national de Paris. She has sung with orchestras including the Berlin Philharmonic, Vienna Symphony Orchestra, Cleveland Orchestra and NDR </w:t>
      </w:r>
      <w:r>
        <w:lastRenderedPageBreak/>
        <w:t xml:space="preserve">Symphony Orchestra, and at festivals including the BBC Proms, Edinburgh and Salzburg. Her recordings range from Sibelius and Grieg songs to Mahler’s Symphony No 8, under Michael Tilson Thomas. </w:t>
      </w:r>
    </w:p>
    <w:p w14:paraId="09084483" w14:textId="77777777" w:rsidR="00737ED1" w:rsidRDefault="00737ED1" w:rsidP="00B20563">
      <w:pPr>
        <w:rPr>
          <w:spacing w:val="-2"/>
        </w:rPr>
      </w:pPr>
      <w:r>
        <w:t xml:space="preserve">Recent and future engagements include Kundry (Wagner’s </w:t>
      </w:r>
      <w:r>
        <w:rPr>
          <w:i/>
          <w:iCs/>
        </w:rPr>
        <w:t>Parsifal</w:t>
      </w:r>
      <w:r>
        <w:t xml:space="preserve">) for Opera North, </w:t>
      </w:r>
      <w:proofErr w:type="spellStart"/>
      <w:r>
        <w:t>Brangäne</w:t>
      </w:r>
      <w:proofErr w:type="spellEnd"/>
      <w:r>
        <w:t xml:space="preserve"> (Wagner’s </w:t>
      </w:r>
      <w:r>
        <w:rPr>
          <w:i/>
          <w:iCs/>
        </w:rPr>
        <w:t>Tristan and Isolde</w:t>
      </w:r>
      <w:r>
        <w:t xml:space="preserve">) in Luxembourg and Auckland, Herodias (Strauss’ </w:t>
      </w:r>
      <w:r>
        <w:rPr>
          <w:i/>
          <w:iCs/>
        </w:rPr>
        <w:t>Salome</w:t>
      </w:r>
      <w:r>
        <w:t xml:space="preserve">) for Royal Swedish Opera, </w:t>
      </w:r>
      <w:proofErr w:type="spellStart"/>
      <w:r>
        <w:t>Nicklausse</w:t>
      </w:r>
      <w:proofErr w:type="spellEnd"/>
      <w:r>
        <w:t xml:space="preserve"> (Offenbach’s </w:t>
      </w:r>
      <w:r>
        <w:rPr>
          <w:i/>
          <w:iCs/>
          <w:spacing w:val="-2"/>
        </w:rPr>
        <w:t>The Tales of Hoffmann</w:t>
      </w:r>
      <w:r>
        <w:rPr>
          <w:spacing w:val="-2"/>
        </w:rPr>
        <w:t xml:space="preserve">) and Donna Elvira (Mozart’s </w:t>
      </w:r>
      <w:r>
        <w:rPr>
          <w:i/>
          <w:iCs/>
          <w:spacing w:val="-2"/>
        </w:rPr>
        <w:t>Don Giovanni</w:t>
      </w:r>
      <w:r>
        <w:rPr>
          <w:spacing w:val="-2"/>
        </w:rPr>
        <w:t xml:space="preserve">) for Gothenburg Opera, and concerts with the Helsinki Philharmonic Orchestra and the Gothenburg Symphony Orchestra. </w:t>
      </w:r>
    </w:p>
    <w:p w14:paraId="2F5A2BA5" w14:textId="77777777" w:rsidR="00737ED1" w:rsidRDefault="00737ED1">
      <w:pPr>
        <w:spacing w:line="259" w:lineRule="auto"/>
        <w:rPr>
          <w:rFonts w:ascii="Klavika" w:hAnsi="Klavika" w:cs="Klavika"/>
          <w:b/>
          <w:bCs/>
          <w:spacing w:val="-2"/>
          <w:sz w:val="20"/>
          <w:szCs w:val="20"/>
        </w:rPr>
      </w:pPr>
      <w:r>
        <w:rPr>
          <w:rFonts w:ascii="Klavika" w:hAnsi="Klavika" w:cs="Klavika"/>
          <w:spacing w:val="-2"/>
          <w:sz w:val="20"/>
          <w:szCs w:val="20"/>
        </w:rPr>
        <w:br w:type="page"/>
      </w:r>
    </w:p>
    <w:p w14:paraId="1D40C5DB" w14:textId="77777777" w:rsidR="00B20563" w:rsidRDefault="008E569F" w:rsidP="00B20563">
      <w:pPr>
        <w:pStyle w:val="PageTitle"/>
        <w:spacing w:after="240"/>
      </w:pPr>
      <w:r w:rsidRPr="00B20563">
        <w:rPr>
          <w:rStyle w:val="Heading1Char"/>
        </w:rPr>
        <w:lastRenderedPageBreak/>
        <w:t>Nicky Spence</w:t>
      </w:r>
      <w:r>
        <w:t xml:space="preserve">  </w:t>
      </w:r>
    </w:p>
    <w:p w14:paraId="6A264469" w14:textId="22552AD8" w:rsidR="008E569F" w:rsidRPr="00B20563" w:rsidRDefault="00B20563" w:rsidP="00B20563">
      <w:pPr>
        <w:pStyle w:val="PageTitle"/>
        <w:spacing w:after="240"/>
        <w:rPr>
          <w:rStyle w:val="Heading2Char"/>
        </w:rPr>
      </w:pPr>
      <w:r>
        <w:rPr>
          <w:rStyle w:val="Heading2Char"/>
        </w:rPr>
        <w:t>T</w:t>
      </w:r>
      <w:r w:rsidR="008E569F" w:rsidRPr="00B20563">
        <w:rPr>
          <w:rStyle w:val="Heading2Char"/>
        </w:rPr>
        <w:t>enor</w:t>
      </w:r>
    </w:p>
    <w:p w14:paraId="33B796B0" w14:textId="77777777" w:rsidR="008E569F" w:rsidRDefault="008E569F" w:rsidP="00B20563">
      <w:pPr>
        <w:pStyle w:val="Heading2"/>
        <w:spacing w:after="240"/>
      </w:pPr>
      <w:proofErr w:type="spellStart"/>
      <w:r>
        <w:t>Števa</w:t>
      </w:r>
      <w:proofErr w:type="spellEnd"/>
    </w:p>
    <w:p w14:paraId="1D568FE5" w14:textId="413372F0" w:rsidR="008E569F" w:rsidRDefault="008E569F" w:rsidP="008E569F">
      <w:pPr>
        <w:pStyle w:val="PageTitle"/>
        <w:rPr>
          <w:rFonts w:ascii="KlavikaCondensed-Light" w:hAnsi="KlavikaCondensed-Light" w:cs="KlavikaCondensed-Light"/>
        </w:rPr>
      </w:pPr>
      <w:r>
        <w:rPr>
          <w:rFonts w:ascii="KlavikaCondensed-Light" w:hAnsi="KlavikaCondensed-Light" w:cs="KlavikaCondensed-Light"/>
          <w:noProof/>
        </w:rPr>
        <w:drawing>
          <wp:inline distT="0" distB="0" distL="0" distR="0" wp14:anchorId="6DCD2B24" wp14:editId="0FADD655">
            <wp:extent cx="2446638" cy="3263359"/>
            <wp:effectExtent l="0" t="0" r="0" b="0"/>
            <wp:docPr id="20097009" name="Picture 4" descr="Nicky Sp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009" name="Picture 4" descr="Nicky Sp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9497" cy="3267172"/>
                    </a:xfrm>
                    <a:prstGeom prst="rect">
                      <a:avLst/>
                    </a:prstGeom>
                  </pic:spPr>
                </pic:pic>
              </a:graphicData>
            </a:graphic>
          </wp:inline>
        </w:drawing>
      </w:r>
    </w:p>
    <w:p w14:paraId="1B66FE3D" w14:textId="77777777" w:rsidR="008E569F" w:rsidRDefault="008E569F" w:rsidP="008E569F">
      <w:pPr>
        <w:pStyle w:val="PageTitle"/>
        <w:rPr>
          <w:rFonts w:ascii="KlavikaCondensed-Light" w:hAnsi="KlavikaCondensed-Light" w:cs="KlavikaCondensed-Light"/>
        </w:rPr>
      </w:pPr>
    </w:p>
    <w:p w14:paraId="21009526" w14:textId="77777777" w:rsidR="008E569F" w:rsidRDefault="008E569F" w:rsidP="0045183B">
      <w:r>
        <w:t xml:space="preserve">Scottish tenor Nicky Spence was awarded an OBE in His Majesty The King’s Birthday Honours in 2023 and named Personality of the Year by </w:t>
      </w:r>
      <w:r>
        <w:rPr>
          <w:i/>
          <w:iCs/>
        </w:rPr>
        <w:t>BBC Music Magazine</w:t>
      </w:r>
      <w:r>
        <w:t xml:space="preserve"> in 2022. He has won special acclaim for his interpretations of Janáček and Heldentenor roles. </w:t>
      </w:r>
    </w:p>
    <w:p w14:paraId="2E66A6CD" w14:textId="77777777" w:rsidR="008E569F" w:rsidRDefault="008E569F" w:rsidP="0045183B">
      <w:r>
        <w:t xml:space="preserve">Recent engagements include Siegmund (Wagner’s </w:t>
      </w:r>
      <w:r>
        <w:rPr>
          <w:i/>
          <w:iCs/>
        </w:rPr>
        <w:t xml:space="preserve">Die </w:t>
      </w:r>
      <w:proofErr w:type="spellStart"/>
      <w:r>
        <w:rPr>
          <w:i/>
          <w:iCs/>
        </w:rPr>
        <w:t>Walküre</w:t>
      </w:r>
      <w:proofErr w:type="spellEnd"/>
      <w:r>
        <w:t xml:space="preserve">) for English National Opera; the title </w:t>
      </w:r>
      <w:r>
        <w:br/>
        <w:t xml:space="preserve">role of Wagner’s </w:t>
      </w:r>
      <w:r>
        <w:rPr>
          <w:i/>
          <w:iCs/>
        </w:rPr>
        <w:t>Parsifal</w:t>
      </w:r>
      <w:r>
        <w:t xml:space="preserve"> with the Hallé Orchestra; Laca (Janáček’s </w:t>
      </w:r>
      <w:r>
        <w:rPr>
          <w:i/>
          <w:iCs/>
        </w:rPr>
        <w:t>Jenůfa</w:t>
      </w:r>
      <w:r>
        <w:t xml:space="preserve">) for The Royal Opera House, Covent Garden; Erik (Wagner’s </w:t>
      </w:r>
      <w:r>
        <w:rPr>
          <w:i/>
          <w:iCs/>
        </w:rPr>
        <w:t>The Flying Dutchman</w:t>
      </w:r>
      <w:r>
        <w:t xml:space="preserve">) for Grange Park </w:t>
      </w:r>
      <w:r>
        <w:lastRenderedPageBreak/>
        <w:t xml:space="preserve">Opera; Albert Gregor (Janáček’s </w:t>
      </w:r>
      <w:r>
        <w:rPr>
          <w:i/>
          <w:iCs/>
        </w:rPr>
        <w:t xml:space="preserve">The </w:t>
      </w:r>
      <w:proofErr w:type="spellStart"/>
      <w:r>
        <w:rPr>
          <w:i/>
          <w:iCs/>
        </w:rPr>
        <w:t>Makropulos</w:t>
      </w:r>
      <w:proofErr w:type="spellEnd"/>
      <w:r>
        <w:rPr>
          <w:i/>
          <w:iCs/>
        </w:rPr>
        <w:t xml:space="preserve"> Affair</w:t>
      </w:r>
      <w:r>
        <w:t xml:space="preserve">) for the Berlin State Opera; Tichon (Janáček’s </w:t>
      </w:r>
      <w:r>
        <w:rPr>
          <w:i/>
          <w:iCs/>
        </w:rPr>
        <w:t>Katya Kabanova</w:t>
      </w:r>
      <w:r>
        <w:t xml:space="preserve">) for Glyndebourne Festival; and his role debut as Loge (Wagner’s </w:t>
      </w:r>
      <w:r>
        <w:rPr>
          <w:i/>
          <w:iCs/>
        </w:rPr>
        <w:t>Das Rheingold</w:t>
      </w:r>
      <w:r>
        <w:t xml:space="preserve">) for La </w:t>
      </w:r>
      <w:proofErr w:type="spellStart"/>
      <w:r>
        <w:t>Monnaie</w:t>
      </w:r>
      <w:proofErr w:type="spellEnd"/>
      <w:r>
        <w:t xml:space="preserve">, Brussels. Forthcoming engagements include his debut at the Gran </w:t>
      </w:r>
      <w:proofErr w:type="spellStart"/>
      <w:r>
        <w:t>Teatre</w:t>
      </w:r>
      <w:proofErr w:type="spellEnd"/>
      <w:r>
        <w:t xml:space="preserve"> del </w:t>
      </w:r>
      <w:proofErr w:type="spellStart"/>
      <w:r>
        <w:t>Liceu</w:t>
      </w:r>
      <w:proofErr w:type="spellEnd"/>
      <w:r>
        <w:t xml:space="preserve">, Barcelona, and returns to The Royal Opera House, the Opéra national de Paris and the Glyndebourne Festival. </w:t>
      </w:r>
    </w:p>
    <w:p w14:paraId="491FB7D9" w14:textId="46C3CFEF" w:rsidR="004A3851" w:rsidRDefault="008E569F" w:rsidP="0045183B">
      <w:r>
        <w:t xml:space="preserve">Passionately dedicated to bringing as many people as possible to classical music, Nicky Spence hosts ENO’s new podcast, </w:t>
      </w:r>
      <w:r>
        <w:rPr>
          <w:i/>
          <w:iCs/>
        </w:rPr>
        <w:t>Opera Actually</w:t>
      </w:r>
      <w:r>
        <w:t xml:space="preserve">, and recently presented </w:t>
      </w:r>
      <w:r>
        <w:rPr>
          <w:i/>
          <w:iCs/>
        </w:rPr>
        <w:t>Anyone can sing</w:t>
      </w:r>
      <w:r>
        <w:t xml:space="preserve"> and </w:t>
      </w:r>
      <w:r>
        <w:rPr>
          <w:i/>
          <w:iCs/>
        </w:rPr>
        <w:t>Sing while you’re winning</w:t>
      </w:r>
      <w:r>
        <w:t xml:space="preserve"> for Sky Arts. His recordings include an award-winning disc of Janáček’s</w:t>
      </w:r>
      <w:r w:rsidR="0045183B">
        <w:t xml:space="preserve"> </w:t>
      </w:r>
      <w:r>
        <w:rPr>
          <w:i/>
          <w:iCs/>
        </w:rPr>
        <w:t>The Diary of One Who Disappeared</w:t>
      </w:r>
      <w:r>
        <w:t xml:space="preserve">. </w:t>
      </w:r>
    </w:p>
    <w:p w14:paraId="16ADE998" w14:textId="77777777" w:rsidR="004A3851" w:rsidRDefault="004A3851" w:rsidP="0045183B">
      <w:pPr>
        <w:rPr>
          <w:b/>
          <w:bCs/>
        </w:rPr>
      </w:pPr>
      <w:r>
        <w:br w:type="page"/>
      </w:r>
    </w:p>
    <w:p w14:paraId="6433B01A" w14:textId="77777777" w:rsidR="005532F1" w:rsidRDefault="004A3851" w:rsidP="004A3851">
      <w:pPr>
        <w:pStyle w:val="PageTitle"/>
      </w:pPr>
      <w:r w:rsidRPr="0045183B">
        <w:rPr>
          <w:rStyle w:val="Heading1Char"/>
        </w:rPr>
        <w:lastRenderedPageBreak/>
        <w:t xml:space="preserve">Aleš </w:t>
      </w:r>
      <w:proofErr w:type="spellStart"/>
      <w:r w:rsidRPr="0045183B">
        <w:rPr>
          <w:rStyle w:val="Heading1Char"/>
        </w:rPr>
        <w:t>Briscein</w:t>
      </w:r>
      <w:proofErr w:type="spellEnd"/>
    </w:p>
    <w:p w14:paraId="5A7D9298" w14:textId="13BB81CC" w:rsidR="004A3851" w:rsidRDefault="005532F1" w:rsidP="004A3851">
      <w:pPr>
        <w:pStyle w:val="PageTitle"/>
        <w:rPr>
          <w:rStyle w:val="Heading2Char"/>
        </w:rPr>
      </w:pPr>
      <w:r>
        <w:rPr>
          <w:rStyle w:val="Heading2Char"/>
        </w:rPr>
        <w:t>T</w:t>
      </w:r>
      <w:r w:rsidR="004A3851" w:rsidRPr="0045183B">
        <w:rPr>
          <w:rStyle w:val="Heading2Char"/>
        </w:rPr>
        <w:t>enor</w:t>
      </w:r>
    </w:p>
    <w:p w14:paraId="10D6AE72" w14:textId="5F0867DC" w:rsidR="005532F1" w:rsidRDefault="005532F1" w:rsidP="004A3851">
      <w:pPr>
        <w:pStyle w:val="PageTitle"/>
        <w:rPr>
          <w:rFonts w:ascii="KlavikaCondensed-Light" w:hAnsi="KlavikaCondensed-Light" w:cs="KlavikaCondensed-Light"/>
          <w:sz w:val="28"/>
          <w:szCs w:val="28"/>
        </w:rPr>
      </w:pPr>
      <w:r>
        <w:rPr>
          <w:rStyle w:val="Heading2Char"/>
        </w:rPr>
        <w:t>Laca</w:t>
      </w:r>
    </w:p>
    <w:p w14:paraId="099C810A" w14:textId="62EF594F" w:rsidR="004A3851" w:rsidRDefault="00F56757" w:rsidP="004A3851">
      <w:pPr>
        <w:pStyle w:val="PageTitle"/>
        <w:rPr>
          <w:rFonts w:ascii="KlavikaCondensed-Light" w:hAnsi="KlavikaCondensed-Light" w:cs="KlavikaCondensed-Light"/>
          <w:sz w:val="28"/>
          <w:szCs w:val="28"/>
        </w:rPr>
      </w:pPr>
      <w:r>
        <w:rPr>
          <w:rFonts w:ascii="KlavikaCondensed-Light" w:hAnsi="KlavikaCondensed-Light" w:cs="KlavikaCondensed-Light"/>
          <w:noProof/>
          <w:sz w:val="28"/>
          <w:szCs w:val="28"/>
        </w:rPr>
        <w:drawing>
          <wp:inline distT="0" distB="0" distL="0" distR="0" wp14:anchorId="13420F6F" wp14:editId="0D0AA1B4">
            <wp:extent cx="3896497" cy="2598816"/>
            <wp:effectExtent l="0" t="0" r="8890" b="0"/>
            <wp:docPr id="1832627703" name="Picture 5" descr="Aleš Brisc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27703" name="Picture 5" descr="Aleš Brisc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8373" cy="2600067"/>
                    </a:xfrm>
                    <a:prstGeom prst="rect">
                      <a:avLst/>
                    </a:prstGeom>
                  </pic:spPr>
                </pic:pic>
              </a:graphicData>
            </a:graphic>
          </wp:inline>
        </w:drawing>
      </w:r>
    </w:p>
    <w:p w14:paraId="2F52832D" w14:textId="77777777" w:rsidR="004A3851" w:rsidRDefault="004A3851" w:rsidP="005532F1">
      <w:r>
        <w:t xml:space="preserve">Czech tenor Aleš </w:t>
      </w:r>
      <w:proofErr w:type="spellStart"/>
      <w:r>
        <w:t>Briscein’s</w:t>
      </w:r>
      <w:proofErr w:type="spellEnd"/>
      <w:r>
        <w:t xml:space="preserve"> recent engagements include Erik (Wagner’s </w:t>
      </w:r>
      <w:r>
        <w:rPr>
          <w:i/>
          <w:iCs/>
        </w:rPr>
        <w:t>The Flying Dutchman</w:t>
      </w:r>
      <w:r>
        <w:t>) and Fritz (</w:t>
      </w:r>
      <w:proofErr w:type="spellStart"/>
      <w:r>
        <w:t>Schreker’s</w:t>
      </w:r>
      <w:proofErr w:type="spellEnd"/>
      <w:r>
        <w:t xml:space="preserve"> </w:t>
      </w:r>
      <w:r>
        <w:rPr>
          <w:i/>
          <w:iCs/>
        </w:rPr>
        <w:t xml:space="preserve">Der </w:t>
      </w:r>
      <w:proofErr w:type="spellStart"/>
      <w:r>
        <w:rPr>
          <w:i/>
          <w:iCs/>
        </w:rPr>
        <w:t>ferne</w:t>
      </w:r>
      <w:proofErr w:type="spellEnd"/>
      <w:r>
        <w:rPr>
          <w:i/>
          <w:iCs/>
        </w:rPr>
        <w:t xml:space="preserve"> Klang</w:t>
      </w:r>
      <w:r>
        <w:t xml:space="preserve">) in Prague, Boris (Janáček’s </w:t>
      </w:r>
      <w:r>
        <w:rPr>
          <w:i/>
          <w:iCs/>
        </w:rPr>
        <w:t>Katya Kabanova</w:t>
      </w:r>
      <w:r>
        <w:t xml:space="preserve">) in Geneva and Paul (Korngold’s </w:t>
      </w:r>
      <w:r>
        <w:rPr>
          <w:i/>
          <w:iCs/>
        </w:rPr>
        <w:t>Die tote Stadt</w:t>
      </w:r>
      <w:r>
        <w:t xml:space="preserve">) in Auckland. </w:t>
      </w:r>
    </w:p>
    <w:p w14:paraId="0B7F1EDB" w14:textId="77777777" w:rsidR="004A3851" w:rsidRDefault="004A3851" w:rsidP="005532F1">
      <w:r>
        <w:t xml:space="preserve">Other career highlights have included Anatole (Prokofiev’s </w:t>
      </w:r>
      <w:r>
        <w:rPr>
          <w:i/>
          <w:iCs/>
        </w:rPr>
        <w:t>War and Peace</w:t>
      </w:r>
      <w:r>
        <w:t xml:space="preserve">) in Geneva; Albert Gregor (Janáček’s </w:t>
      </w:r>
      <w:r>
        <w:rPr>
          <w:i/>
          <w:iCs/>
        </w:rPr>
        <w:t xml:space="preserve">The </w:t>
      </w:r>
      <w:proofErr w:type="spellStart"/>
      <w:r>
        <w:rPr>
          <w:i/>
          <w:iCs/>
        </w:rPr>
        <w:t>Makropulos</w:t>
      </w:r>
      <w:proofErr w:type="spellEnd"/>
      <w:r>
        <w:rPr>
          <w:i/>
          <w:iCs/>
        </w:rPr>
        <w:t xml:space="preserve"> Case</w:t>
      </w:r>
      <w:r>
        <w:t xml:space="preserve">) in Geneva and at the Deutsche Oper Berlin and the BBC Proms; King’s Son (Humperdinck’s </w:t>
      </w:r>
      <w:proofErr w:type="spellStart"/>
      <w:r>
        <w:rPr>
          <w:i/>
          <w:iCs/>
        </w:rPr>
        <w:t>Königskinder</w:t>
      </w:r>
      <w:proofErr w:type="spellEnd"/>
      <w:r>
        <w:t xml:space="preserve">) and the title role in Smetana’s </w:t>
      </w:r>
      <w:r>
        <w:rPr>
          <w:i/>
          <w:iCs/>
        </w:rPr>
        <w:t>Dalibor</w:t>
      </w:r>
      <w:r>
        <w:t xml:space="preserve"> in Frankfurt; Paul (</w:t>
      </w:r>
      <w:r>
        <w:rPr>
          <w:i/>
          <w:iCs/>
        </w:rPr>
        <w:t>Die tote Stadt</w:t>
      </w:r>
      <w:r>
        <w:t xml:space="preserve">) for the </w:t>
      </w:r>
      <w:proofErr w:type="spellStart"/>
      <w:r>
        <w:t>Komische</w:t>
      </w:r>
      <w:proofErr w:type="spellEnd"/>
      <w:r>
        <w:t xml:space="preserve"> Oper Berlin and the </w:t>
      </w:r>
      <w:proofErr w:type="spellStart"/>
      <w:r>
        <w:t>Semperoper</w:t>
      </w:r>
      <w:proofErr w:type="spellEnd"/>
      <w:r>
        <w:t xml:space="preserve"> Dresden; </w:t>
      </w:r>
      <w:proofErr w:type="spellStart"/>
      <w:r>
        <w:t>Števa</w:t>
      </w:r>
      <w:proofErr w:type="spellEnd"/>
      <w:r>
        <w:t xml:space="preserve"> (Janáček’s </w:t>
      </w:r>
      <w:r>
        <w:rPr>
          <w:i/>
          <w:iCs/>
        </w:rPr>
        <w:t>Jenůfa</w:t>
      </w:r>
      <w:r>
        <w:t xml:space="preserve">) and Filka Morozov (Janáček’s </w:t>
      </w:r>
      <w:r>
        <w:rPr>
          <w:i/>
          <w:iCs/>
        </w:rPr>
        <w:t>From the House of the Dead</w:t>
      </w:r>
      <w:r>
        <w:t xml:space="preserve">) for the Bavarian State Opera; Sergei (Shostakovich’s </w:t>
      </w:r>
      <w:r>
        <w:rPr>
          <w:i/>
          <w:iCs/>
        </w:rPr>
        <w:t xml:space="preserve">Lady Macbeth of </w:t>
      </w:r>
      <w:proofErr w:type="spellStart"/>
      <w:r>
        <w:rPr>
          <w:i/>
          <w:iCs/>
        </w:rPr>
        <w:t>Mtsensk</w:t>
      </w:r>
      <w:proofErr w:type="spellEnd"/>
      <w:r>
        <w:t xml:space="preserve">) in Ostrava; Lensky (Tchaikovsky’s </w:t>
      </w:r>
      <w:r>
        <w:rPr>
          <w:i/>
          <w:iCs/>
        </w:rPr>
        <w:t>Eugene Onegin</w:t>
      </w:r>
      <w:r>
        <w:t xml:space="preserve">) at the </w:t>
      </w:r>
      <w:proofErr w:type="spellStart"/>
      <w:r>
        <w:lastRenderedPageBreak/>
        <w:t>Komische</w:t>
      </w:r>
      <w:proofErr w:type="spellEnd"/>
      <w:r>
        <w:t xml:space="preserve"> Oper Berlin; Skuratov (</w:t>
      </w:r>
      <w:r>
        <w:rPr>
          <w:i/>
          <w:iCs/>
        </w:rPr>
        <w:t>From the House of the Dead</w:t>
      </w:r>
      <w:r>
        <w:t xml:space="preserve">) for the </w:t>
      </w:r>
      <w:proofErr w:type="spellStart"/>
      <w:r>
        <w:t>Savonlinna</w:t>
      </w:r>
      <w:proofErr w:type="spellEnd"/>
      <w:r>
        <w:t xml:space="preserve"> Opera Festival; and the title role in Wagner’s </w:t>
      </w:r>
      <w:r>
        <w:rPr>
          <w:i/>
          <w:iCs/>
        </w:rPr>
        <w:t>Lohengrin</w:t>
      </w:r>
      <w:r>
        <w:t xml:space="preserve"> at the Tyrolean Festival in Erl. </w:t>
      </w:r>
    </w:p>
    <w:p w14:paraId="026F295B" w14:textId="77777777" w:rsidR="00C66154" w:rsidRDefault="004A3851" w:rsidP="005532F1">
      <w:r>
        <w:t xml:space="preserve">He also performs widely in concert, in repertoire including Beethoven’s </w:t>
      </w:r>
      <w:proofErr w:type="spellStart"/>
      <w:r>
        <w:t>Missa</w:t>
      </w:r>
      <w:proofErr w:type="spellEnd"/>
      <w:r>
        <w:t xml:space="preserve"> </w:t>
      </w:r>
      <w:proofErr w:type="spellStart"/>
      <w:r>
        <w:t>Solemnis</w:t>
      </w:r>
      <w:proofErr w:type="spellEnd"/>
      <w:r>
        <w:t xml:space="preserve"> and Ninth Symphony, Mahler’s Eighth Symphony and Janáček’s </w:t>
      </w:r>
      <w:r>
        <w:rPr>
          <w:i/>
          <w:iCs/>
        </w:rPr>
        <w:t>Glagolitic Mass</w:t>
      </w:r>
      <w:r>
        <w:t xml:space="preserve">. </w:t>
      </w:r>
    </w:p>
    <w:p w14:paraId="706CCCA3" w14:textId="77777777" w:rsidR="00C66154" w:rsidRDefault="00C66154">
      <w:pPr>
        <w:spacing w:line="259" w:lineRule="auto"/>
        <w:rPr>
          <w:rFonts w:ascii="Klavika" w:hAnsi="Klavika" w:cs="Klavika"/>
          <w:b/>
          <w:bCs/>
          <w:sz w:val="20"/>
          <w:szCs w:val="20"/>
        </w:rPr>
      </w:pPr>
      <w:r>
        <w:rPr>
          <w:rFonts w:ascii="Klavika" w:hAnsi="Klavika" w:cs="Klavika"/>
          <w:sz w:val="20"/>
          <w:szCs w:val="20"/>
        </w:rPr>
        <w:br w:type="page"/>
      </w:r>
    </w:p>
    <w:p w14:paraId="4F51E15E" w14:textId="77777777" w:rsidR="005532F1" w:rsidRPr="005532F1" w:rsidRDefault="00C66154" w:rsidP="005532F1">
      <w:pPr>
        <w:pStyle w:val="Heading1"/>
      </w:pPr>
      <w:r w:rsidRPr="005532F1">
        <w:rPr>
          <w:rStyle w:val="Heading1Char"/>
          <w:b/>
          <w:bCs/>
        </w:rPr>
        <w:lastRenderedPageBreak/>
        <w:t>Carole Wilson</w:t>
      </w:r>
      <w:r w:rsidRPr="005532F1">
        <w:t xml:space="preserve">  </w:t>
      </w:r>
    </w:p>
    <w:p w14:paraId="57D3C52F" w14:textId="133D22D2" w:rsidR="00C66154" w:rsidRPr="005532F1" w:rsidRDefault="005532F1" w:rsidP="005532F1">
      <w:pPr>
        <w:pStyle w:val="Heading2"/>
      </w:pPr>
      <w:r>
        <w:t>M</w:t>
      </w:r>
      <w:r w:rsidR="00C66154" w:rsidRPr="005532F1">
        <w:t>ezzo-soprano</w:t>
      </w:r>
    </w:p>
    <w:p w14:paraId="25893C83" w14:textId="77777777" w:rsidR="00A645F2" w:rsidRDefault="00A645F2" w:rsidP="005532F1">
      <w:pPr>
        <w:pStyle w:val="Heading2"/>
      </w:pPr>
      <w:r>
        <w:t xml:space="preserve">Grandmother </w:t>
      </w:r>
      <w:proofErr w:type="spellStart"/>
      <w:r>
        <w:t>Buryjovka</w:t>
      </w:r>
      <w:proofErr w:type="spellEnd"/>
    </w:p>
    <w:p w14:paraId="06A1BB75" w14:textId="12BB73B4" w:rsidR="00A645F2" w:rsidRDefault="00A645F2" w:rsidP="00A645F2">
      <w:pPr>
        <w:pStyle w:val="PageTitle"/>
        <w:rPr>
          <w:rFonts w:ascii="KlavikaCondensed-Light" w:hAnsi="KlavikaCondensed-Light" w:cs="KlavikaCondensed-Light"/>
        </w:rPr>
      </w:pPr>
      <w:r>
        <w:rPr>
          <w:rFonts w:ascii="KlavikaCondensed-Light" w:hAnsi="KlavikaCondensed-Light" w:cs="KlavikaCondensed-Light"/>
          <w:noProof/>
        </w:rPr>
        <w:drawing>
          <wp:inline distT="0" distB="0" distL="0" distR="0" wp14:anchorId="3C52815B" wp14:editId="2CC54A4B">
            <wp:extent cx="2108886" cy="3164497"/>
            <wp:effectExtent l="0" t="0" r="5715" b="0"/>
            <wp:docPr id="555136150" name="Picture 6" descr="Carole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36150" name="Picture 6" descr="Carole Wils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1775" cy="3168831"/>
                    </a:xfrm>
                    <a:prstGeom prst="rect">
                      <a:avLst/>
                    </a:prstGeom>
                  </pic:spPr>
                </pic:pic>
              </a:graphicData>
            </a:graphic>
          </wp:inline>
        </w:drawing>
      </w:r>
    </w:p>
    <w:p w14:paraId="001C9885" w14:textId="77777777" w:rsidR="00CE0628" w:rsidRDefault="00CE0628" w:rsidP="00CE0628"/>
    <w:p w14:paraId="2F613AB3" w14:textId="21562029" w:rsidR="00A645F2" w:rsidRDefault="00A645F2" w:rsidP="00CE0628">
      <w:r>
        <w:t xml:space="preserve">British mezzo-soprano Carole Wilson sings regularly for The Royal Opera House, Covent Garden, where roles have included Aksinya (Shostakovich’s </w:t>
      </w:r>
      <w:r>
        <w:rPr>
          <w:i/>
          <w:iCs/>
        </w:rPr>
        <w:t xml:space="preserve">Lady Macbeth of </w:t>
      </w:r>
      <w:proofErr w:type="spellStart"/>
      <w:r>
        <w:rPr>
          <w:i/>
          <w:iCs/>
        </w:rPr>
        <w:t>Mtsensk</w:t>
      </w:r>
      <w:proofErr w:type="spellEnd"/>
      <w:r>
        <w:t xml:space="preserve">), Marthe (Gounod’s </w:t>
      </w:r>
      <w:r>
        <w:rPr>
          <w:i/>
          <w:iCs/>
        </w:rPr>
        <w:t>Faust</w:t>
      </w:r>
      <w:r>
        <w:t xml:space="preserve">) and White Queen (Gerald Barry’s </w:t>
      </w:r>
      <w:r>
        <w:rPr>
          <w:i/>
          <w:iCs/>
        </w:rPr>
        <w:t>Alice’s Adventures Underground</w:t>
      </w:r>
      <w:r>
        <w:t xml:space="preserve">). For La </w:t>
      </w:r>
      <w:proofErr w:type="spellStart"/>
      <w:r>
        <w:t>Monnaie</w:t>
      </w:r>
      <w:proofErr w:type="spellEnd"/>
      <w:r>
        <w:t xml:space="preserve">, Brussels, she has recently performed Grandmother </w:t>
      </w:r>
      <w:proofErr w:type="spellStart"/>
      <w:r>
        <w:t>Buryjovka</w:t>
      </w:r>
      <w:proofErr w:type="spellEnd"/>
      <w:r>
        <w:t xml:space="preserve">, </w:t>
      </w:r>
      <w:proofErr w:type="spellStart"/>
      <w:r>
        <w:t>Ježibaba</w:t>
      </w:r>
      <w:proofErr w:type="spellEnd"/>
      <w:r>
        <w:t xml:space="preserve"> (Dvořák’s </w:t>
      </w:r>
      <w:r>
        <w:rPr>
          <w:i/>
          <w:iCs/>
        </w:rPr>
        <w:t>Rusalka</w:t>
      </w:r>
      <w:r>
        <w:t xml:space="preserve">), Gertrude (Gounod’s </w:t>
      </w:r>
      <w:r>
        <w:rPr>
          <w:i/>
          <w:iCs/>
        </w:rPr>
        <w:t>Roméo et Juliette</w:t>
      </w:r>
      <w:r>
        <w:t xml:space="preserve">), Annina (Verdi’s </w:t>
      </w:r>
      <w:r>
        <w:rPr>
          <w:i/>
          <w:iCs/>
        </w:rPr>
        <w:t>La traviata</w:t>
      </w:r>
      <w:r>
        <w:t xml:space="preserve">), Mrs Lovett (Sondheim’s </w:t>
      </w:r>
      <w:r>
        <w:rPr>
          <w:i/>
          <w:iCs/>
        </w:rPr>
        <w:t>Sweeney Todd</w:t>
      </w:r>
      <w:r>
        <w:t xml:space="preserve">) and </w:t>
      </w:r>
      <w:proofErr w:type="spellStart"/>
      <w:r>
        <w:t>Babarikha</w:t>
      </w:r>
      <w:proofErr w:type="spellEnd"/>
      <w:r>
        <w:t xml:space="preserve"> (Rimsky-Korsakov’s </w:t>
      </w:r>
      <w:r>
        <w:rPr>
          <w:i/>
          <w:iCs/>
        </w:rPr>
        <w:t xml:space="preserve">The Tale of Tsar </w:t>
      </w:r>
      <w:proofErr w:type="spellStart"/>
      <w:r>
        <w:rPr>
          <w:i/>
          <w:iCs/>
        </w:rPr>
        <w:t>Saltan</w:t>
      </w:r>
      <w:proofErr w:type="spellEnd"/>
      <w:r>
        <w:t>).</w:t>
      </w:r>
    </w:p>
    <w:p w14:paraId="4015C16A" w14:textId="77777777" w:rsidR="00A645F2" w:rsidRDefault="00A645F2" w:rsidP="00CE0628">
      <w:r>
        <w:rPr>
          <w:spacing w:val="-2"/>
        </w:rPr>
        <w:lastRenderedPageBreak/>
        <w:t xml:space="preserve">Other recent appearances have included Mother Goose (Stravinsky’s </w:t>
      </w:r>
      <w:r>
        <w:rPr>
          <w:i/>
          <w:iCs/>
          <w:spacing w:val="-2"/>
        </w:rPr>
        <w:t>The Rake’s Progress</w:t>
      </w:r>
      <w:r>
        <w:rPr>
          <w:spacing w:val="-2"/>
        </w:rPr>
        <w:t xml:space="preserve">) for Glyndebourne Festival, Auntie (Britten’s </w:t>
      </w:r>
      <w:r>
        <w:rPr>
          <w:i/>
          <w:iCs/>
          <w:spacing w:val="-2"/>
        </w:rPr>
        <w:t>Peter Grimes</w:t>
      </w:r>
      <w:r>
        <w:rPr>
          <w:spacing w:val="-2"/>
        </w:rPr>
        <w:t xml:space="preserve">) for the Deutsche Oper am Rhein and Opéra de Monte Carlo, Annina (Strauss’ </w:t>
      </w:r>
      <w:r>
        <w:rPr>
          <w:i/>
          <w:iCs/>
          <w:spacing w:val="-2"/>
        </w:rPr>
        <w:t>Der Rosenkavalier</w:t>
      </w:r>
      <w:r>
        <w:rPr>
          <w:spacing w:val="-2"/>
        </w:rPr>
        <w:t xml:space="preserve">) at the Baden </w:t>
      </w:r>
      <w:proofErr w:type="spellStart"/>
      <w:r>
        <w:rPr>
          <w:spacing w:val="-2"/>
        </w:rPr>
        <w:t>Baden</w:t>
      </w:r>
      <w:proofErr w:type="spellEnd"/>
      <w:r>
        <w:rPr>
          <w:spacing w:val="-2"/>
        </w:rPr>
        <w:t xml:space="preserve"> Festival, </w:t>
      </w:r>
      <w:proofErr w:type="spellStart"/>
      <w:r>
        <w:rPr>
          <w:spacing w:val="-2"/>
        </w:rPr>
        <w:t>Bobylicka</w:t>
      </w:r>
      <w:proofErr w:type="spellEnd"/>
      <w:r>
        <w:rPr>
          <w:spacing w:val="-2"/>
        </w:rPr>
        <w:t xml:space="preserve"> (Rimsky-Korsakov’s </w:t>
      </w:r>
      <w:proofErr w:type="spellStart"/>
      <w:r>
        <w:rPr>
          <w:i/>
          <w:iCs/>
          <w:spacing w:val="-2"/>
        </w:rPr>
        <w:t>Snegurochka</w:t>
      </w:r>
      <w:proofErr w:type="spellEnd"/>
      <w:r>
        <w:rPr>
          <w:spacing w:val="-2"/>
        </w:rPr>
        <w:t xml:space="preserve">) for Opéra national de Paris and Witch (Humperdinck’s </w:t>
      </w:r>
      <w:r>
        <w:rPr>
          <w:i/>
          <w:iCs/>
          <w:spacing w:val="-2"/>
        </w:rPr>
        <w:t>Hansel and Gretel</w:t>
      </w:r>
      <w:r>
        <w:rPr>
          <w:spacing w:val="-2"/>
        </w:rPr>
        <w:t xml:space="preserve">) for Opéra national de Lorraine. </w:t>
      </w:r>
    </w:p>
    <w:p w14:paraId="023539DC" w14:textId="77777777" w:rsidR="00A645F2" w:rsidRDefault="00A645F2" w:rsidP="00CE0628">
      <w:r>
        <w:t xml:space="preserve">She has sung in concert with orchestras including the Berlin Philharmonic, Vienna Philharmonic and Royal Concertgebouw Orchestra, and with conductors including Semyon Bychkov, Andrew Davis, Adam Fischer, Sir Antonio Pappano and </w:t>
      </w:r>
      <w:r>
        <w:br/>
        <w:t xml:space="preserve">Sir Simon Rattle. </w:t>
      </w:r>
    </w:p>
    <w:p w14:paraId="4CCC3F12" w14:textId="77777777" w:rsidR="00A645F2" w:rsidRDefault="00A645F2">
      <w:pPr>
        <w:spacing w:line="259" w:lineRule="auto"/>
        <w:rPr>
          <w:rFonts w:ascii="Klavika" w:hAnsi="Klavika" w:cs="Klavika"/>
          <w:b/>
          <w:bCs/>
          <w:sz w:val="20"/>
          <w:szCs w:val="20"/>
        </w:rPr>
      </w:pPr>
      <w:r>
        <w:rPr>
          <w:rFonts w:ascii="Klavika" w:hAnsi="Klavika" w:cs="Klavika"/>
          <w:sz w:val="20"/>
          <w:szCs w:val="20"/>
        </w:rPr>
        <w:br w:type="page"/>
      </w:r>
    </w:p>
    <w:p w14:paraId="2A23EAAB" w14:textId="4526E0D7" w:rsidR="00CE0628" w:rsidRDefault="00F663B4" w:rsidP="00CE0628">
      <w:pPr>
        <w:pStyle w:val="PageTitle"/>
        <w:spacing w:after="240"/>
      </w:pPr>
      <w:r w:rsidRPr="00CE0628">
        <w:rPr>
          <w:rStyle w:val="Heading1Char"/>
        </w:rPr>
        <w:lastRenderedPageBreak/>
        <w:t xml:space="preserve">Jan </w:t>
      </w:r>
      <w:proofErr w:type="spellStart"/>
      <w:r w:rsidRPr="00CE0628">
        <w:rPr>
          <w:rStyle w:val="Heading1Char"/>
        </w:rPr>
        <w:t>Martiník</w:t>
      </w:r>
      <w:proofErr w:type="spellEnd"/>
    </w:p>
    <w:p w14:paraId="4882A062" w14:textId="60EE1EE4" w:rsidR="00F663B4" w:rsidRDefault="00CE0628" w:rsidP="00CE0628">
      <w:pPr>
        <w:pStyle w:val="Heading2"/>
        <w:spacing w:after="240"/>
      </w:pPr>
      <w:r>
        <w:t>B</w:t>
      </w:r>
      <w:r w:rsidR="00F663B4">
        <w:t>ass</w:t>
      </w:r>
    </w:p>
    <w:p w14:paraId="4761A0BE" w14:textId="77777777" w:rsidR="00F663B4" w:rsidRDefault="00F663B4" w:rsidP="00CE0628">
      <w:pPr>
        <w:pStyle w:val="Heading2"/>
        <w:spacing w:after="240"/>
      </w:pPr>
      <w:r>
        <w:t>Foreman / Mayor</w:t>
      </w:r>
    </w:p>
    <w:p w14:paraId="57D65866" w14:textId="7F439A08" w:rsidR="00F663B4" w:rsidRDefault="00F663B4" w:rsidP="00F663B4">
      <w:pPr>
        <w:pStyle w:val="PageTitle"/>
        <w:rPr>
          <w:rFonts w:ascii="KlavikaCondensed-Light" w:hAnsi="KlavikaCondensed-Light" w:cs="KlavikaCondensed-Light"/>
          <w:spacing w:val="-4"/>
        </w:rPr>
      </w:pPr>
      <w:r>
        <w:rPr>
          <w:rFonts w:ascii="KlavikaCondensed-Light" w:hAnsi="KlavikaCondensed-Light" w:cs="KlavikaCondensed-Light"/>
          <w:noProof/>
          <w:spacing w:val="-4"/>
        </w:rPr>
        <w:drawing>
          <wp:inline distT="0" distB="0" distL="0" distR="0" wp14:anchorId="5F79300C" wp14:editId="07C13068">
            <wp:extent cx="2553730" cy="3632827"/>
            <wp:effectExtent l="0" t="0" r="0" b="6350"/>
            <wp:docPr id="2080118341" name="Picture 7" descr="Jan Marti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18341" name="Picture 7" descr="Jan Martiní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0627" cy="3642638"/>
                    </a:xfrm>
                    <a:prstGeom prst="rect">
                      <a:avLst/>
                    </a:prstGeom>
                  </pic:spPr>
                </pic:pic>
              </a:graphicData>
            </a:graphic>
          </wp:inline>
        </w:drawing>
      </w:r>
    </w:p>
    <w:p w14:paraId="4C2CA95E" w14:textId="77777777" w:rsidR="00CE0628" w:rsidRDefault="00CE0628" w:rsidP="00F663B4">
      <w:pPr>
        <w:pStyle w:val="BasicParagraph"/>
        <w:suppressAutoHyphens/>
        <w:spacing w:before="57"/>
        <w:rPr>
          <w:rFonts w:ascii="Klavika" w:hAnsi="Klavika" w:cs="Klavika"/>
          <w:sz w:val="20"/>
          <w:szCs w:val="20"/>
        </w:rPr>
      </w:pPr>
    </w:p>
    <w:p w14:paraId="611ADD23" w14:textId="7F8C808D" w:rsidR="00F663B4" w:rsidRDefault="00F663B4" w:rsidP="00CE0628">
      <w:r>
        <w:t xml:space="preserve">Czech opera singer Jan </w:t>
      </w:r>
      <w:proofErr w:type="spellStart"/>
      <w:r>
        <w:t>Martiník</w:t>
      </w:r>
      <w:proofErr w:type="spellEnd"/>
      <w:r>
        <w:t xml:space="preserve"> has won several awards during his career, including the BBC Cardiff Singer of the World Song Prize in 2009.</w:t>
      </w:r>
    </w:p>
    <w:p w14:paraId="5EA271A9" w14:textId="77777777" w:rsidR="00F663B4" w:rsidRDefault="00F663B4" w:rsidP="00CE0628">
      <w:proofErr w:type="spellStart"/>
      <w:r>
        <w:t>Martiník</w:t>
      </w:r>
      <w:proofErr w:type="spellEnd"/>
      <w:r>
        <w:t xml:space="preserve"> has been a soloist at Berlin State Opera for almost 10 years. Recent engagements in Berlin include Starek, Sacristan (Puccini’s </w:t>
      </w:r>
      <w:r>
        <w:rPr>
          <w:i/>
          <w:iCs/>
        </w:rPr>
        <w:t>Tosca</w:t>
      </w:r>
      <w:r>
        <w:t xml:space="preserve">), Dr </w:t>
      </w:r>
      <w:proofErr w:type="spellStart"/>
      <w:r>
        <w:t>Kolenatý</w:t>
      </w:r>
      <w:proofErr w:type="spellEnd"/>
      <w:r>
        <w:t xml:space="preserve"> (Janáček’s </w:t>
      </w:r>
      <w:r>
        <w:rPr>
          <w:i/>
          <w:iCs/>
        </w:rPr>
        <w:t xml:space="preserve">The </w:t>
      </w:r>
      <w:proofErr w:type="spellStart"/>
      <w:r>
        <w:rPr>
          <w:i/>
          <w:iCs/>
        </w:rPr>
        <w:t>Makropulos</w:t>
      </w:r>
      <w:proofErr w:type="spellEnd"/>
      <w:r>
        <w:rPr>
          <w:i/>
          <w:iCs/>
        </w:rPr>
        <w:t xml:space="preserve"> Affair</w:t>
      </w:r>
      <w:r>
        <w:t xml:space="preserve">), Zuniga (Bizet’s </w:t>
      </w:r>
      <w:r>
        <w:rPr>
          <w:i/>
          <w:iCs/>
        </w:rPr>
        <w:t>Carmen</w:t>
      </w:r>
      <w:r>
        <w:t>), Voice (</w:t>
      </w:r>
      <w:proofErr w:type="spellStart"/>
      <w:r>
        <w:rPr>
          <w:i/>
          <w:iCs/>
        </w:rPr>
        <w:t>Idomeneo</w:t>
      </w:r>
      <w:proofErr w:type="spellEnd"/>
      <w:r>
        <w:t xml:space="preserve">), Daland (Wagner’s </w:t>
      </w:r>
      <w:r>
        <w:rPr>
          <w:i/>
          <w:iCs/>
        </w:rPr>
        <w:t>The Flying Dutchman</w:t>
      </w:r>
      <w:r>
        <w:t xml:space="preserve">) and Innkeeper (Peter Eötvös’ </w:t>
      </w:r>
      <w:r>
        <w:rPr>
          <w:i/>
          <w:iCs/>
        </w:rPr>
        <w:t>Sleepless</w:t>
      </w:r>
      <w:r>
        <w:t xml:space="preserve">). </w:t>
      </w:r>
    </w:p>
    <w:p w14:paraId="18EF5A75" w14:textId="77777777" w:rsidR="00F663B4" w:rsidRDefault="00F663B4" w:rsidP="00CE0628">
      <w:r>
        <w:lastRenderedPageBreak/>
        <w:t xml:space="preserve">Recent concert engagements include Janáček’s Glagolitic Mass in Tokyo and Vienna, Beethoven’s Ninth Symphony at the Prague Spring Festival, and the Water Sprite (Dvořák’s </w:t>
      </w:r>
      <w:r>
        <w:rPr>
          <w:i/>
          <w:iCs/>
        </w:rPr>
        <w:t>Rusalka</w:t>
      </w:r>
      <w:r>
        <w:t xml:space="preserve">) in a semi-staged concert with the Czech Philharmonic conducted by Semyon Bychkov. He regularly performs with orchestras including the London Symphony Orchestra, Bamberger </w:t>
      </w:r>
      <w:proofErr w:type="spellStart"/>
      <w:r>
        <w:t>Symphoniker</w:t>
      </w:r>
      <w:proofErr w:type="spellEnd"/>
      <w:r>
        <w:t>, BBC Symphony Orchestra, and others.</w:t>
      </w:r>
    </w:p>
    <w:p w14:paraId="72147A86" w14:textId="77777777" w:rsidR="00F663B4" w:rsidRDefault="00F663B4" w:rsidP="00CE0628">
      <w:r>
        <w:t xml:space="preserve">His recordings include </w:t>
      </w:r>
      <w:r>
        <w:rPr>
          <w:i/>
          <w:iCs/>
        </w:rPr>
        <w:t>Winterreise</w:t>
      </w:r>
      <w:r>
        <w:t xml:space="preserve"> by Franz Schubert and Dvořák’s Biblical Songs (2020, Decca) with the Czech Philharmonic.  With the LSO and Sir Simon Rattle, he recorded Parson/Badger in Janáček’s </w:t>
      </w:r>
      <w:r>
        <w:rPr>
          <w:i/>
          <w:iCs/>
        </w:rPr>
        <w:t>The Cunning Little Vixen</w:t>
      </w:r>
      <w:r>
        <w:t xml:space="preserve">, which was nominated for a Grammy in 2020. </w:t>
      </w:r>
    </w:p>
    <w:p w14:paraId="1106AF41" w14:textId="77777777" w:rsidR="00F663B4" w:rsidRDefault="00F663B4">
      <w:pPr>
        <w:spacing w:line="259" w:lineRule="auto"/>
        <w:rPr>
          <w:rFonts w:ascii="Klavika" w:hAnsi="Klavika" w:cs="Klavika"/>
          <w:b/>
          <w:bCs/>
          <w:sz w:val="20"/>
          <w:szCs w:val="20"/>
        </w:rPr>
      </w:pPr>
      <w:r>
        <w:rPr>
          <w:rFonts w:ascii="Klavika" w:hAnsi="Klavika" w:cs="Klavika"/>
          <w:sz w:val="20"/>
          <w:szCs w:val="20"/>
        </w:rPr>
        <w:br w:type="page"/>
      </w:r>
    </w:p>
    <w:p w14:paraId="10C40610" w14:textId="77777777" w:rsidR="00CE0628" w:rsidRDefault="00612690" w:rsidP="00CE0628">
      <w:pPr>
        <w:pStyle w:val="PageTitle"/>
        <w:spacing w:after="240"/>
        <w:rPr>
          <w:lang w:val="it-IT"/>
        </w:rPr>
      </w:pPr>
      <w:r w:rsidRPr="00CE0628">
        <w:rPr>
          <w:rStyle w:val="Heading1Char"/>
          <w:lang w:val="it-IT"/>
        </w:rPr>
        <w:lastRenderedPageBreak/>
        <w:t xml:space="preserve">Hanna </w:t>
      </w:r>
      <w:proofErr w:type="spellStart"/>
      <w:r w:rsidRPr="00CE0628">
        <w:rPr>
          <w:rStyle w:val="Heading1Char"/>
          <w:lang w:val="it-IT"/>
        </w:rPr>
        <w:t>Hipp</w:t>
      </w:r>
      <w:proofErr w:type="spellEnd"/>
      <w:r w:rsidRPr="00612690">
        <w:rPr>
          <w:lang w:val="it-IT"/>
        </w:rPr>
        <w:t xml:space="preserve">  </w:t>
      </w:r>
    </w:p>
    <w:p w14:paraId="20F46D8B" w14:textId="1E37279A" w:rsidR="00612690" w:rsidRPr="00612690" w:rsidRDefault="00CE0628" w:rsidP="00CE0628">
      <w:pPr>
        <w:pStyle w:val="Heading2"/>
        <w:spacing w:after="240"/>
        <w:rPr>
          <w:lang w:val="it-IT"/>
        </w:rPr>
      </w:pPr>
      <w:r>
        <w:rPr>
          <w:spacing w:val="-6"/>
          <w:lang w:val="it-IT"/>
        </w:rPr>
        <w:t>M</w:t>
      </w:r>
      <w:r w:rsidR="00612690" w:rsidRPr="00612690">
        <w:rPr>
          <w:spacing w:val="-6"/>
          <w:lang w:val="it-IT"/>
        </w:rPr>
        <w:t>ezzo-</w:t>
      </w:r>
      <w:r w:rsidR="00612690" w:rsidRPr="00612690">
        <w:rPr>
          <w:lang w:val="it-IT"/>
        </w:rPr>
        <w:t>soprano</w:t>
      </w:r>
    </w:p>
    <w:p w14:paraId="694D6E3C" w14:textId="562E8BE8" w:rsidR="00612690" w:rsidRPr="00CE0628" w:rsidRDefault="00612690" w:rsidP="00CE0628">
      <w:pPr>
        <w:pStyle w:val="Heading2"/>
        <w:spacing w:after="240"/>
        <w:rPr>
          <w:lang w:val="it-IT"/>
        </w:rPr>
      </w:pPr>
      <w:proofErr w:type="spellStart"/>
      <w:r w:rsidRPr="00612690">
        <w:rPr>
          <w:lang w:val="it-IT"/>
        </w:rPr>
        <w:t>Mayor’s</w:t>
      </w:r>
      <w:proofErr w:type="spellEnd"/>
      <w:r w:rsidRPr="00612690">
        <w:rPr>
          <w:lang w:val="it-IT"/>
        </w:rPr>
        <w:t xml:space="preserve"> </w:t>
      </w:r>
      <w:proofErr w:type="spellStart"/>
      <w:r w:rsidRPr="00612690">
        <w:rPr>
          <w:lang w:val="it-IT"/>
        </w:rPr>
        <w:t>Wife</w:t>
      </w:r>
      <w:proofErr w:type="spellEnd"/>
    </w:p>
    <w:p w14:paraId="4B4E14A7" w14:textId="565DD8A7" w:rsidR="00612690" w:rsidRPr="00612690" w:rsidRDefault="00612690" w:rsidP="00612690">
      <w:pPr>
        <w:pStyle w:val="PageTitle"/>
        <w:rPr>
          <w:rFonts w:ascii="KlavikaCondensed-Light" w:hAnsi="KlavikaCondensed-Light" w:cs="KlavikaCondensed-Light"/>
          <w:lang w:val="it-IT"/>
        </w:rPr>
      </w:pPr>
      <w:r>
        <w:rPr>
          <w:rFonts w:ascii="KlavikaCondensed-Light" w:hAnsi="KlavikaCondensed-Light" w:cs="KlavikaCondensed-Light"/>
          <w:noProof/>
          <w:lang w:val="it-IT"/>
        </w:rPr>
        <w:drawing>
          <wp:inline distT="0" distB="0" distL="0" distR="0" wp14:anchorId="55CE12B8" wp14:editId="278A829B">
            <wp:extent cx="3001840" cy="3089190"/>
            <wp:effectExtent l="0" t="0" r="8255" b="0"/>
            <wp:docPr id="1491040101" name="Picture 8" descr="Hanna H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40101" name="Picture 8" descr="Hanna Hipp"/>
                    <pic:cNvPicPr/>
                  </pic:nvPicPr>
                  <pic:blipFill rotWithShape="1">
                    <a:blip r:embed="rId18" cstate="print">
                      <a:extLst>
                        <a:ext uri="{28A0092B-C50C-407E-A947-70E740481C1C}">
                          <a14:useLocalDpi xmlns:a14="http://schemas.microsoft.com/office/drawing/2010/main" val="0"/>
                        </a:ext>
                      </a:extLst>
                    </a:blip>
                    <a:srcRect b="31256"/>
                    <a:stretch/>
                  </pic:blipFill>
                  <pic:spPr bwMode="auto">
                    <a:xfrm>
                      <a:off x="0" y="0"/>
                      <a:ext cx="3017147" cy="3104943"/>
                    </a:xfrm>
                    <a:prstGeom prst="rect">
                      <a:avLst/>
                    </a:prstGeom>
                    <a:ln>
                      <a:noFill/>
                    </a:ln>
                    <a:extLst>
                      <a:ext uri="{53640926-AAD7-44D8-BBD7-CCE9431645EC}">
                        <a14:shadowObscured xmlns:a14="http://schemas.microsoft.com/office/drawing/2010/main"/>
                      </a:ext>
                    </a:extLst>
                  </pic:spPr>
                </pic:pic>
              </a:graphicData>
            </a:graphic>
          </wp:inline>
        </w:drawing>
      </w:r>
    </w:p>
    <w:p w14:paraId="667D48A1" w14:textId="77777777" w:rsidR="00CE0628" w:rsidRDefault="00CE0628" w:rsidP="00612690">
      <w:pPr>
        <w:pStyle w:val="BasicParagraph"/>
        <w:suppressAutoHyphens/>
        <w:spacing w:before="57"/>
        <w:rPr>
          <w:rFonts w:ascii="Klavika" w:hAnsi="Klavika" w:cs="Klavika"/>
          <w:sz w:val="20"/>
          <w:szCs w:val="20"/>
        </w:rPr>
      </w:pPr>
    </w:p>
    <w:p w14:paraId="6EC1762A" w14:textId="77D2A127" w:rsidR="00612690" w:rsidRDefault="00612690" w:rsidP="00CE0628">
      <w:r>
        <w:t xml:space="preserve">Polish mezzo-soprano Hanna </w:t>
      </w:r>
      <w:proofErr w:type="spellStart"/>
      <w:r>
        <w:t>Hipp</w:t>
      </w:r>
      <w:proofErr w:type="spellEnd"/>
      <w:r>
        <w:t xml:space="preserve"> is a former Jette Parker Young Artist at The Royal Opera House, Covent Garden. In the 2022/23 season she sang in Szymanowski’s </w:t>
      </w:r>
      <w:r>
        <w:rPr>
          <w:i/>
          <w:iCs/>
        </w:rPr>
        <w:t xml:space="preserve">Stabat Mater </w:t>
      </w:r>
      <w:r>
        <w:t xml:space="preserve">with the LSO under Sir Simon Rattle at the Barbican and the Edinburgh Festival. She performs internationally at leading opera houses and concert venues. </w:t>
      </w:r>
    </w:p>
    <w:p w14:paraId="0EDF2531" w14:textId="77777777" w:rsidR="00612690" w:rsidRDefault="00612690" w:rsidP="00CE0628">
      <w:r>
        <w:t>Recent opera engagements include Federico García Lorca (</w:t>
      </w:r>
      <w:proofErr w:type="spellStart"/>
      <w:r>
        <w:t>Golijov’s</w:t>
      </w:r>
      <w:proofErr w:type="spellEnd"/>
      <w:r>
        <w:t xml:space="preserve"> </w:t>
      </w:r>
      <w:proofErr w:type="spellStart"/>
      <w:r>
        <w:rPr>
          <w:i/>
          <w:iCs/>
        </w:rPr>
        <w:t>Ainadamar</w:t>
      </w:r>
      <w:proofErr w:type="spellEnd"/>
      <w:r>
        <w:t xml:space="preserve">) for Welsh National Opera, Offred (Ruders’ </w:t>
      </w:r>
      <w:r>
        <w:rPr>
          <w:i/>
          <w:iCs/>
        </w:rPr>
        <w:t>The Handmaid’s Tale</w:t>
      </w:r>
      <w:r>
        <w:t xml:space="preserve">) for the Royal Danish Theatre, Composer (Strauss’ </w:t>
      </w:r>
      <w:r>
        <w:rPr>
          <w:i/>
          <w:iCs/>
        </w:rPr>
        <w:t>Ariadne auf Naxos</w:t>
      </w:r>
      <w:r>
        <w:t xml:space="preserve">) for Glyndebourne Festival and Opera North, Octavian (Strauss’ </w:t>
      </w:r>
      <w:r>
        <w:rPr>
          <w:i/>
          <w:iCs/>
        </w:rPr>
        <w:t xml:space="preserve">Der </w:t>
      </w:r>
      <w:r>
        <w:rPr>
          <w:i/>
          <w:iCs/>
        </w:rPr>
        <w:lastRenderedPageBreak/>
        <w:t>Rosenkavalier</w:t>
      </w:r>
      <w:r>
        <w:t xml:space="preserve">) for </w:t>
      </w:r>
      <w:proofErr w:type="spellStart"/>
      <w:r>
        <w:t>Garsington</w:t>
      </w:r>
      <w:proofErr w:type="spellEnd"/>
      <w:r>
        <w:t xml:space="preserve"> Festival, Dorabella (Mozart’s </w:t>
      </w:r>
      <w:proofErr w:type="spellStart"/>
      <w:r>
        <w:rPr>
          <w:i/>
          <w:iCs/>
        </w:rPr>
        <w:t>Così</w:t>
      </w:r>
      <w:proofErr w:type="spellEnd"/>
      <w:r>
        <w:rPr>
          <w:i/>
          <w:iCs/>
        </w:rPr>
        <w:t xml:space="preserve"> fan </w:t>
      </w:r>
      <w:proofErr w:type="spellStart"/>
      <w:r>
        <w:rPr>
          <w:i/>
          <w:iCs/>
        </w:rPr>
        <w:t>tutte</w:t>
      </w:r>
      <w:proofErr w:type="spellEnd"/>
      <w:r>
        <w:t xml:space="preserve">) for Seattle Opera, English National Opera and New Zealand Opera, and Cherubino (Mozart’s </w:t>
      </w:r>
      <w:r>
        <w:rPr>
          <w:i/>
          <w:iCs/>
        </w:rPr>
        <w:t>The Marriage of Figaro</w:t>
      </w:r>
      <w:r>
        <w:t xml:space="preserve">) for The Royal Opera House, Covent Garden. </w:t>
      </w:r>
    </w:p>
    <w:p w14:paraId="0346F026" w14:textId="77777777" w:rsidR="00612690" w:rsidRDefault="00612690" w:rsidP="00CE0628">
      <w:r>
        <w:t xml:space="preserve">Recent concert appearances include Beethoven’s Ninth Symphony at the Vienna </w:t>
      </w:r>
      <w:proofErr w:type="spellStart"/>
      <w:r>
        <w:t>Konzerthaus</w:t>
      </w:r>
      <w:proofErr w:type="spellEnd"/>
      <w:r>
        <w:t xml:space="preserve"> and with the Orchestre de la Suisse </w:t>
      </w:r>
      <w:proofErr w:type="spellStart"/>
      <w:r>
        <w:t>Romande</w:t>
      </w:r>
      <w:proofErr w:type="spellEnd"/>
      <w:r>
        <w:t xml:space="preserve"> in Geneva, Mahler’s Symphony No 3 with the Royal Philharmonic Orchestra and the Page of Herodias (Strauss’ </w:t>
      </w:r>
      <w:r>
        <w:rPr>
          <w:i/>
          <w:iCs/>
        </w:rPr>
        <w:t>Salome</w:t>
      </w:r>
      <w:r>
        <w:t xml:space="preserve">) at the Edinburgh Festival. </w:t>
      </w:r>
    </w:p>
    <w:p w14:paraId="30475E92" w14:textId="77777777" w:rsidR="00612690" w:rsidRDefault="00612690">
      <w:pPr>
        <w:spacing w:line="259" w:lineRule="auto"/>
        <w:rPr>
          <w:rFonts w:ascii="Klavika" w:hAnsi="Klavika" w:cs="Klavika"/>
          <w:b/>
          <w:bCs/>
          <w:sz w:val="20"/>
          <w:szCs w:val="20"/>
        </w:rPr>
      </w:pPr>
      <w:r>
        <w:rPr>
          <w:rFonts w:ascii="Klavika" w:hAnsi="Klavika" w:cs="Klavika"/>
          <w:sz w:val="20"/>
          <w:szCs w:val="20"/>
        </w:rPr>
        <w:br w:type="page"/>
      </w:r>
    </w:p>
    <w:p w14:paraId="489430AE" w14:textId="74278203" w:rsidR="00CE0628" w:rsidRDefault="00721D99" w:rsidP="00CE0628">
      <w:pPr>
        <w:pStyle w:val="PageTitle"/>
        <w:spacing w:after="240"/>
      </w:pPr>
      <w:r w:rsidRPr="00CE0628">
        <w:rPr>
          <w:rStyle w:val="Heading1Char"/>
        </w:rPr>
        <w:lastRenderedPageBreak/>
        <w:t>Evelin Novak</w:t>
      </w:r>
    </w:p>
    <w:p w14:paraId="250EC7BF" w14:textId="5CB14AF0" w:rsidR="00721D99" w:rsidRDefault="00CE0628" w:rsidP="00CE0628">
      <w:pPr>
        <w:pStyle w:val="Heading2"/>
        <w:spacing w:after="240"/>
      </w:pPr>
      <w:r>
        <w:t>S</w:t>
      </w:r>
      <w:r w:rsidR="00721D99">
        <w:t>oprano</w:t>
      </w:r>
    </w:p>
    <w:p w14:paraId="6184B43E" w14:textId="77777777" w:rsidR="00721D99" w:rsidRDefault="00721D99" w:rsidP="00CE0628">
      <w:pPr>
        <w:pStyle w:val="Heading2"/>
        <w:spacing w:after="240"/>
        <w:rPr>
          <w:spacing w:val="-4"/>
        </w:rPr>
      </w:pPr>
      <w:r>
        <w:rPr>
          <w:spacing w:val="-4"/>
        </w:rPr>
        <w:t>Karolka</w:t>
      </w:r>
    </w:p>
    <w:p w14:paraId="52C7C576" w14:textId="742A2161" w:rsidR="00721D99" w:rsidRDefault="00721D99" w:rsidP="00721D99">
      <w:pPr>
        <w:pStyle w:val="PageTitle"/>
        <w:rPr>
          <w:rFonts w:ascii="KlavikaCondensed-Light" w:hAnsi="KlavikaCondensed-Light" w:cs="KlavikaCondensed-Light"/>
          <w:spacing w:val="-4"/>
        </w:rPr>
      </w:pPr>
      <w:r>
        <w:rPr>
          <w:rFonts w:ascii="KlavikaCondensed-Light" w:hAnsi="KlavikaCondensed-Light" w:cs="KlavikaCondensed-Light"/>
          <w:noProof/>
          <w:spacing w:val="-4"/>
        </w:rPr>
        <w:drawing>
          <wp:inline distT="0" distB="0" distL="0" distR="0" wp14:anchorId="0F4F7EBA" wp14:editId="728B5EBA">
            <wp:extent cx="2839307" cy="4258962"/>
            <wp:effectExtent l="0" t="0" r="0" b="8255"/>
            <wp:docPr id="548965577" name="Picture 9" descr="Evelin No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65577" name="Picture 9" descr="Evelin Nova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789" cy="4267186"/>
                    </a:xfrm>
                    <a:prstGeom prst="rect">
                      <a:avLst/>
                    </a:prstGeom>
                  </pic:spPr>
                </pic:pic>
              </a:graphicData>
            </a:graphic>
          </wp:inline>
        </w:drawing>
      </w:r>
    </w:p>
    <w:p w14:paraId="32E1842F" w14:textId="77777777" w:rsidR="00CE0628" w:rsidRDefault="00CE0628" w:rsidP="00CE0628"/>
    <w:p w14:paraId="183057FE" w14:textId="1098DCBD" w:rsidR="00721D99" w:rsidRDefault="00721D99" w:rsidP="00CE0628">
      <w:r>
        <w:t xml:space="preserve">Croatian soprano Evelin Novak is a member of the Berlin State Opera, where she has sung roles such as Drusilla (Monteverdi’s </w:t>
      </w:r>
      <w:proofErr w:type="spellStart"/>
      <w:r>
        <w:rPr>
          <w:i/>
          <w:iCs/>
        </w:rPr>
        <w:t>L’incoronazione</w:t>
      </w:r>
      <w:proofErr w:type="spellEnd"/>
      <w:r>
        <w:rPr>
          <w:i/>
          <w:iCs/>
        </w:rPr>
        <w:t xml:space="preserve"> di Poppea</w:t>
      </w:r>
      <w:r>
        <w:t xml:space="preserve">), Susanna (Mozart’s </w:t>
      </w:r>
      <w:r>
        <w:rPr>
          <w:i/>
          <w:iCs/>
        </w:rPr>
        <w:t>The Marriage of Figaro</w:t>
      </w:r>
      <w:r>
        <w:t xml:space="preserve">), Donna Anna (Mozart’s </w:t>
      </w:r>
      <w:r>
        <w:rPr>
          <w:i/>
          <w:iCs/>
        </w:rPr>
        <w:t>Don Giovanni</w:t>
      </w:r>
      <w:r>
        <w:t xml:space="preserve">), Fiordiligi (Mozart’s </w:t>
      </w:r>
      <w:proofErr w:type="spellStart"/>
      <w:r>
        <w:rPr>
          <w:i/>
          <w:iCs/>
        </w:rPr>
        <w:t>Così</w:t>
      </w:r>
      <w:proofErr w:type="spellEnd"/>
      <w:r>
        <w:rPr>
          <w:i/>
          <w:iCs/>
        </w:rPr>
        <w:t xml:space="preserve"> fan </w:t>
      </w:r>
      <w:proofErr w:type="spellStart"/>
      <w:r>
        <w:rPr>
          <w:i/>
          <w:iCs/>
        </w:rPr>
        <w:t>tutte</w:t>
      </w:r>
      <w:proofErr w:type="spellEnd"/>
      <w:r>
        <w:t xml:space="preserve">), Pamina (Mozart’s </w:t>
      </w:r>
      <w:r>
        <w:rPr>
          <w:i/>
          <w:iCs/>
        </w:rPr>
        <w:t>The Magic Flute</w:t>
      </w:r>
      <w:r>
        <w:t xml:space="preserve">), Marzelline (Beethoven’s </w:t>
      </w:r>
      <w:r>
        <w:rPr>
          <w:i/>
          <w:iCs/>
        </w:rPr>
        <w:t>Fidelio</w:t>
      </w:r>
      <w:r>
        <w:t xml:space="preserve">), Agathe (Weber’s </w:t>
      </w:r>
      <w:r>
        <w:rPr>
          <w:i/>
          <w:iCs/>
        </w:rPr>
        <w:t xml:space="preserve">Der </w:t>
      </w:r>
      <w:proofErr w:type="spellStart"/>
      <w:r>
        <w:rPr>
          <w:i/>
          <w:iCs/>
        </w:rPr>
        <w:t>Freischütz</w:t>
      </w:r>
      <w:proofErr w:type="spellEnd"/>
      <w:r>
        <w:t xml:space="preserve">), Frau Fluth (Nicolai’s </w:t>
      </w:r>
      <w:r>
        <w:rPr>
          <w:i/>
          <w:iCs/>
        </w:rPr>
        <w:t>The Merry Wives of Windsor</w:t>
      </w:r>
      <w:r>
        <w:t xml:space="preserve">), </w:t>
      </w:r>
      <w:r>
        <w:lastRenderedPageBreak/>
        <w:t xml:space="preserve">Violetta Valéry (Verdi’s </w:t>
      </w:r>
      <w:r>
        <w:rPr>
          <w:i/>
          <w:iCs/>
        </w:rPr>
        <w:t>La traviata</w:t>
      </w:r>
      <w:r>
        <w:t xml:space="preserve">), Eurydice (Offenbach’s </w:t>
      </w:r>
      <w:proofErr w:type="spellStart"/>
      <w:r>
        <w:rPr>
          <w:i/>
          <w:iCs/>
        </w:rPr>
        <w:t>Orphée</w:t>
      </w:r>
      <w:proofErr w:type="spellEnd"/>
      <w:r>
        <w:rPr>
          <w:i/>
          <w:iCs/>
        </w:rPr>
        <w:t xml:space="preserve"> aux </w:t>
      </w:r>
      <w:proofErr w:type="spellStart"/>
      <w:r>
        <w:rPr>
          <w:i/>
          <w:iCs/>
        </w:rPr>
        <w:t>enfers</w:t>
      </w:r>
      <w:proofErr w:type="spellEnd"/>
      <w:r>
        <w:t xml:space="preserve">), </w:t>
      </w:r>
      <w:proofErr w:type="spellStart"/>
      <w:r>
        <w:t>Woglinde</w:t>
      </w:r>
      <w:proofErr w:type="spellEnd"/>
      <w:r>
        <w:t xml:space="preserve"> (Wagner’s </w:t>
      </w:r>
      <w:r>
        <w:rPr>
          <w:i/>
          <w:iCs/>
        </w:rPr>
        <w:t>Der Ring des Nibelungen</w:t>
      </w:r>
      <w:r>
        <w:t xml:space="preserve">), Gretel (Humperdinck’s </w:t>
      </w:r>
      <w:r>
        <w:rPr>
          <w:i/>
          <w:iCs/>
        </w:rPr>
        <w:t>Hansel and Gretel</w:t>
      </w:r>
      <w:r>
        <w:t xml:space="preserve">), </w:t>
      </w:r>
      <w:proofErr w:type="spellStart"/>
      <w:r>
        <w:t>Mimì</w:t>
      </w:r>
      <w:proofErr w:type="spellEnd"/>
      <w:r>
        <w:t xml:space="preserve"> </w:t>
      </w:r>
      <w:r>
        <w:br/>
        <w:t xml:space="preserve">(Puccini’s </w:t>
      </w:r>
      <w:r>
        <w:rPr>
          <w:i/>
          <w:iCs/>
        </w:rPr>
        <w:t>La bohème</w:t>
      </w:r>
      <w:r>
        <w:t xml:space="preserve">) and Jenny Hill (Weill’s </w:t>
      </w:r>
      <w:r>
        <w:rPr>
          <w:i/>
          <w:iCs/>
        </w:rPr>
        <w:t xml:space="preserve">Rise and Fall of the City of </w:t>
      </w:r>
      <w:proofErr w:type="spellStart"/>
      <w:r>
        <w:rPr>
          <w:i/>
          <w:iCs/>
        </w:rPr>
        <w:t>Mahagonny</w:t>
      </w:r>
      <w:proofErr w:type="spellEnd"/>
      <w:r>
        <w:t xml:space="preserve">). </w:t>
      </w:r>
    </w:p>
    <w:p w14:paraId="6FEDE47F" w14:textId="211680ED" w:rsidR="004E4569" w:rsidRDefault="00721D99" w:rsidP="00CE0628">
      <w:r>
        <w:t xml:space="preserve">Other appearances include Pamina, Gretel, Marzelline and Naiad (Strauss’ </w:t>
      </w:r>
      <w:r>
        <w:rPr>
          <w:i/>
          <w:iCs/>
        </w:rPr>
        <w:t>Ariadne auf Naxos</w:t>
      </w:r>
      <w:r>
        <w:t xml:space="preserve">) for the </w:t>
      </w:r>
      <w:proofErr w:type="spellStart"/>
      <w:r>
        <w:t>Semperoper</w:t>
      </w:r>
      <w:proofErr w:type="spellEnd"/>
      <w:r>
        <w:t xml:space="preserve"> Dresden, </w:t>
      </w:r>
      <w:proofErr w:type="spellStart"/>
      <w:r>
        <w:t>Micaëla</w:t>
      </w:r>
      <w:proofErr w:type="spellEnd"/>
      <w:r>
        <w:t xml:space="preserve"> (Bizet’s </w:t>
      </w:r>
      <w:r>
        <w:rPr>
          <w:i/>
          <w:iCs/>
        </w:rPr>
        <w:t>Carmen</w:t>
      </w:r>
      <w:r>
        <w:t xml:space="preserve">) for the </w:t>
      </w:r>
      <w:proofErr w:type="spellStart"/>
      <w:r>
        <w:t>Liceu</w:t>
      </w:r>
      <w:proofErr w:type="spellEnd"/>
      <w:r>
        <w:t xml:space="preserve">, Barcelona, Susanna for Hamburg State Opera and </w:t>
      </w:r>
      <w:proofErr w:type="spellStart"/>
      <w:r>
        <w:t>Mimì</w:t>
      </w:r>
      <w:proofErr w:type="spellEnd"/>
      <w:r>
        <w:t xml:space="preserve"> for the Cologne Opera. In 2023 she made her Bayreuth Festival debut as </w:t>
      </w:r>
      <w:proofErr w:type="spellStart"/>
      <w:r>
        <w:t>Woglinde</w:t>
      </w:r>
      <w:proofErr w:type="spellEnd"/>
      <w:r>
        <w:t xml:space="preserve"> (Wagner’s </w:t>
      </w:r>
      <w:r>
        <w:rPr>
          <w:i/>
          <w:iCs/>
        </w:rPr>
        <w:t>Der Ring des Nibelungen</w:t>
      </w:r>
      <w:r>
        <w:t xml:space="preserve">) and as </w:t>
      </w:r>
      <w:r>
        <w:br/>
        <w:t xml:space="preserve">First </w:t>
      </w:r>
      <w:proofErr w:type="spellStart"/>
      <w:r>
        <w:t>Flowermaiden</w:t>
      </w:r>
      <w:proofErr w:type="spellEnd"/>
      <w:r>
        <w:t xml:space="preserve"> (Wagner’s </w:t>
      </w:r>
      <w:r>
        <w:rPr>
          <w:i/>
          <w:iCs/>
        </w:rPr>
        <w:t>Parsifal</w:t>
      </w:r>
      <w:r>
        <w:t>). She works regularly with conductors including Daniel Barenboim, Christian</w:t>
      </w:r>
      <w:r w:rsidR="00CE0628">
        <w:t xml:space="preserve"> </w:t>
      </w:r>
      <w:r>
        <w:t xml:space="preserve">Thielemann, Sir Simon Rattle and Simone Young. </w:t>
      </w:r>
    </w:p>
    <w:p w14:paraId="51A1FA0C" w14:textId="77777777" w:rsidR="004E4569" w:rsidRDefault="004E4569">
      <w:pPr>
        <w:spacing w:line="259" w:lineRule="auto"/>
        <w:rPr>
          <w:rFonts w:ascii="Klavika" w:hAnsi="Klavika" w:cs="Klavika"/>
          <w:b/>
          <w:bCs/>
          <w:sz w:val="20"/>
          <w:szCs w:val="20"/>
        </w:rPr>
      </w:pPr>
      <w:r>
        <w:rPr>
          <w:rFonts w:ascii="Klavika" w:hAnsi="Klavika" w:cs="Klavika"/>
          <w:sz w:val="20"/>
          <w:szCs w:val="20"/>
        </w:rPr>
        <w:br w:type="page"/>
      </w:r>
    </w:p>
    <w:p w14:paraId="0F64E507" w14:textId="77777777" w:rsidR="00CE0628" w:rsidRDefault="00B328AE" w:rsidP="00CE0628">
      <w:pPr>
        <w:pStyle w:val="PageTitle"/>
        <w:spacing w:after="240"/>
        <w:rPr>
          <w:spacing w:val="-9"/>
          <w:lang w:val="it-IT"/>
        </w:rPr>
      </w:pPr>
      <w:r w:rsidRPr="00CE0628">
        <w:rPr>
          <w:rStyle w:val="Heading1Char"/>
          <w:lang w:val="it-IT"/>
        </w:rPr>
        <w:lastRenderedPageBreak/>
        <w:t>Claire Barnett-Jones</w:t>
      </w:r>
      <w:r w:rsidRPr="00B328AE">
        <w:rPr>
          <w:spacing w:val="-9"/>
          <w:lang w:val="it-IT"/>
        </w:rPr>
        <w:t xml:space="preserve"> </w:t>
      </w:r>
    </w:p>
    <w:p w14:paraId="5F20657D" w14:textId="6908B0A6" w:rsidR="00B328AE" w:rsidRPr="00B328AE" w:rsidRDefault="00CE0628" w:rsidP="00CE0628">
      <w:pPr>
        <w:pStyle w:val="PageTitle"/>
        <w:spacing w:after="240"/>
        <w:rPr>
          <w:rFonts w:ascii="KlavikaCondensed-Light" w:hAnsi="KlavikaCondensed-Light" w:cs="KlavikaCondensed-Light"/>
          <w:spacing w:val="-6"/>
          <w:sz w:val="28"/>
          <w:szCs w:val="28"/>
          <w:lang w:val="it-IT"/>
        </w:rPr>
      </w:pPr>
      <w:r>
        <w:rPr>
          <w:rStyle w:val="Heading2Char"/>
          <w:lang w:val="it-IT"/>
        </w:rPr>
        <w:t>M</w:t>
      </w:r>
      <w:r w:rsidR="00B328AE" w:rsidRPr="00CE0628">
        <w:rPr>
          <w:rStyle w:val="Heading2Char"/>
          <w:lang w:val="it-IT"/>
        </w:rPr>
        <w:t>ezzo-soprano</w:t>
      </w:r>
    </w:p>
    <w:p w14:paraId="7BAE38D3" w14:textId="77777777" w:rsidR="00B328AE" w:rsidRPr="00B328AE" w:rsidRDefault="00B328AE" w:rsidP="00CE0628">
      <w:pPr>
        <w:pStyle w:val="Heading2"/>
        <w:spacing w:after="240"/>
        <w:rPr>
          <w:lang w:val="it-IT"/>
        </w:rPr>
      </w:pPr>
      <w:proofErr w:type="spellStart"/>
      <w:r w:rsidRPr="00B328AE">
        <w:rPr>
          <w:lang w:val="it-IT"/>
        </w:rPr>
        <w:t>Herdswoman</w:t>
      </w:r>
      <w:proofErr w:type="spellEnd"/>
      <w:r w:rsidRPr="00B328AE">
        <w:rPr>
          <w:lang w:val="it-IT"/>
        </w:rPr>
        <w:t xml:space="preserve"> / Barena</w:t>
      </w:r>
    </w:p>
    <w:p w14:paraId="3F29E325" w14:textId="62BFF49A" w:rsidR="00B328AE" w:rsidRDefault="00B328AE" w:rsidP="00721D99">
      <w:pPr>
        <w:pStyle w:val="Heading1"/>
        <w:rPr>
          <w:lang w:val="it-IT"/>
        </w:rPr>
      </w:pPr>
      <w:r>
        <w:rPr>
          <w:noProof/>
          <w:lang w:val="it-IT"/>
        </w:rPr>
        <w:drawing>
          <wp:inline distT="0" distB="0" distL="0" distR="0" wp14:anchorId="7917AD81" wp14:editId="114D962F">
            <wp:extent cx="4041555" cy="2693773"/>
            <wp:effectExtent l="0" t="0" r="0" b="0"/>
            <wp:docPr id="1957957317" name="Picture 10" descr="Claire Barnett-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57317" name="Picture 10" descr="Claire Barnett-Jon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3067" cy="2694781"/>
                    </a:xfrm>
                    <a:prstGeom prst="rect">
                      <a:avLst/>
                    </a:prstGeom>
                  </pic:spPr>
                </pic:pic>
              </a:graphicData>
            </a:graphic>
          </wp:inline>
        </w:drawing>
      </w:r>
    </w:p>
    <w:p w14:paraId="0C4FF291" w14:textId="77777777" w:rsidR="00B328AE" w:rsidRDefault="00B328AE" w:rsidP="00CE0628">
      <w:r>
        <w:t xml:space="preserve">British mezzo-soprano Claire Barnett-Jones is fast becoming one of the most sought-after singers on the operatic stage and the concert platform, having been awarded the Dame Joan Sutherland Audience Prize at the 2021 BBC Cardiff Singer of the Year Competition. Recent career highlights have included her debut at the Bayreuth Festival as Waltraute (Wagner’s </w:t>
      </w:r>
      <w:r>
        <w:rPr>
          <w:i/>
          <w:iCs/>
        </w:rPr>
        <w:t xml:space="preserve">Die </w:t>
      </w:r>
      <w:proofErr w:type="spellStart"/>
      <w:r>
        <w:rPr>
          <w:i/>
          <w:iCs/>
        </w:rPr>
        <w:t>Walküre</w:t>
      </w:r>
      <w:proofErr w:type="spellEnd"/>
      <w:r>
        <w:t xml:space="preserve">) and Second Norn (Wagner’s </w:t>
      </w:r>
      <w:r>
        <w:rPr>
          <w:i/>
          <w:iCs/>
        </w:rPr>
        <w:t>Götterdämmerung</w:t>
      </w:r>
      <w:r>
        <w:t xml:space="preserve">); her French operatic debut as </w:t>
      </w:r>
      <w:proofErr w:type="spellStart"/>
      <w:r>
        <w:t>Ježibaba</w:t>
      </w:r>
      <w:proofErr w:type="spellEnd"/>
      <w:r>
        <w:t xml:space="preserve"> (Dvořák’s </w:t>
      </w:r>
      <w:r>
        <w:rPr>
          <w:i/>
          <w:iCs/>
        </w:rPr>
        <w:t>Rusalka</w:t>
      </w:r>
      <w:r>
        <w:t xml:space="preserve">) in a new production by Stefano Poda for the Théâtre National du </w:t>
      </w:r>
      <w:proofErr w:type="spellStart"/>
      <w:r>
        <w:t>Capitole</w:t>
      </w:r>
      <w:proofErr w:type="spellEnd"/>
      <w:r>
        <w:t xml:space="preserve"> de Toulouse; her role and company debuts as Fricka (</w:t>
      </w:r>
      <w:r>
        <w:rPr>
          <w:i/>
          <w:iCs/>
        </w:rPr>
        <w:t xml:space="preserve">Die </w:t>
      </w:r>
      <w:proofErr w:type="spellStart"/>
      <w:r>
        <w:rPr>
          <w:i/>
          <w:iCs/>
        </w:rPr>
        <w:t>Walküre</w:t>
      </w:r>
      <w:proofErr w:type="spellEnd"/>
      <w:r>
        <w:t xml:space="preserve">) at the Tiroler </w:t>
      </w:r>
      <w:proofErr w:type="spellStart"/>
      <w:r>
        <w:t>Festspiele</w:t>
      </w:r>
      <w:proofErr w:type="spellEnd"/>
      <w:r>
        <w:t xml:space="preserve"> Erl in Austria; and her BBC Proms debut with a solo recital as part of the 2022 Proms at Birmingham. </w:t>
      </w:r>
    </w:p>
    <w:p w14:paraId="2814724B" w14:textId="77777777" w:rsidR="00300BE4" w:rsidRDefault="00B328AE" w:rsidP="00CE0628">
      <w:r>
        <w:lastRenderedPageBreak/>
        <w:t xml:space="preserve">In the 2023/24 season Claire makes her company debut with Dutch National Opera singing the role of The Government in the world premiere of Ellen Reid’s </w:t>
      </w:r>
      <w:r>
        <w:rPr>
          <w:i/>
          <w:iCs/>
        </w:rPr>
        <w:t>The Shell Trial</w:t>
      </w:r>
      <w:r>
        <w:t xml:space="preserve">, returns to Oper Frankfurt as </w:t>
      </w:r>
      <w:proofErr w:type="spellStart"/>
      <w:r>
        <w:t>Mescalina</w:t>
      </w:r>
      <w:proofErr w:type="spellEnd"/>
      <w:r>
        <w:t xml:space="preserve"> (Ligeti’s </w:t>
      </w:r>
      <w:r>
        <w:rPr>
          <w:i/>
          <w:iCs/>
        </w:rPr>
        <w:t>Le grand macabre</w:t>
      </w:r>
      <w:r>
        <w:t>) and sings Second Norn (</w:t>
      </w:r>
      <w:r>
        <w:rPr>
          <w:i/>
          <w:iCs/>
        </w:rPr>
        <w:t>Götterdämmerung</w:t>
      </w:r>
      <w:r>
        <w:t xml:space="preserve">) with the London Philharmonic Orchestra, conducted by Vladimir </w:t>
      </w:r>
      <w:proofErr w:type="spellStart"/>
      <w:r>
        <w:t>Jurowski</w:t>
      </w:r>
      <w:proofErr w:type="spellEnd"/>
      <w:r>
        <w:t xml:space="preserve">. </w:t>
      </w:r>
    </w:p>
    <w:p w14:paraId="24639B50" w14:textId="77777777" w:rsidR="00300BE4" w:rsidRDefault="00300BE4">
      <w:pPr>
        <w:spacing w:line="259" w:lineRule="auto"/>
        <w:rPr>
          <w:rFonts w:ascii="Klavika" w:hAnsi="Klavika" w:cs="Klavika"/>
          <w:b/>
          <w:bCs/>
          <w:sz w:val="20"/>
          <w:szCs w:val="20"/>
        </w:rPr>
      </w:pPr>
      <w:r>
        <w:rPr>
          <w:rFonts w:ascii="Klavika" w:hAnsi="Klavika" w:cs="Klavika"/>
          <w:sz w:val="20"/>
          <w:szCs w:val="20"/>
        </w:rPr>
        <w:br w:type="page"/>
      </w:r>
    </w:p>
    <w:p w14:paraId="25949E86" w14:textId="77777777" w:rsidR="0009664F" w:rsidRDefault="00300BE4" w:rsidP="0009664F">
      <w:pPr>
        <w:pStyle w:val="PageTitle"/>
        <w:spacing w:after="240"/>
      </w:pPr>
      <w:r w:rsidRPr="0009664F">
        <w:rPr>
          <w:rStyle w:val="Heading1Char"/>
        </w:rPr>
        <w:lastRenderedPageBreak/>
        <w:t xml:space="preserve">Erika </w:t>
      </w:r>
      <w:proofErr w:type="spellStart"/>
      <w:r w:rsidRPr="0009664F">
        <w:rPr>
          <w:rStyle w:val="Heading1Char"/>
        </w:rPr>
        <w:t>Baikoff</w:t>
      </w:r>
      <w:proofErr w:type="spellEnd"/>
    </w:p>
    <w:p w14:paraId="678A56D0" w14:textId="70B80DFD" w:rsidR="00300BE4" w:rsidRDefault="0009664F" w:rsidP="0009664F">
      <w:pPr>
        <w:pStyle w:val="Heading2"/>
        <w:spacing w:after="240"/>
      </w:pPr>
      <w:r>
        <w:t>S</w:t>
      </w:r>
      <w:r w:rsidR="00300BE4">
        <w:t>oprano</w:t>
      </w:r>
    </w:p>
    <w:p w14:paraId="5C079774" w14:textId="77777777" w:rsidR="00300BE4" w:rsidRDefault="00300BE4" w:rsidP="0009664F">
      <w:pPr>
        <w:pStyle w:val="Heading2"/>
        <w:spacing w:after="240"/>
        <w:rPr>
          <w:spacing w:val="-4"/>
        </w:rPr>
      </w:pPr>
      <w:r>
        <w:rPr>
          <w:spacing w:val="-4"/>
        </w:rPr>
        <w:t>Jano</w:t>
      </w:r>
    </w:p>
    <w:p w14:paraId="08C95A47" w14:textId="1FD9CD27" w:rsidR="00594845" w:rsidRDefault="00594845" w:rsidP="00300BE4">
      <w:pPr>
        <w:pStyle w:val="PageTitle"/>
        <w:rPr>
          <w:rFonts w:ascii="KlavikaCondensed-Light" w:hAnsi="KlavikaCondensed-Light" w:cs="KlavikaCondensed-Light"/>
          <w:spacing w:val="-4"/>
        </w:rPr>
      </w:pPr>
      <w:r>
        <w:rPr>
          <w:rFonts w:ascii="KlavikaCondensed-Light" w:hAnsi="KlavikaCondensed-Light" w:cs="KlavikaCondensed-Light"/>
          <w:noProof/>
          <w:spacing w:val="-4"/>
        </w:rPr>
        <w:drawing>
          <wp:inline distT="0" distB="0" distL="0" distR="0" wp14:anchorId="01A00180" wp14:editId="2AEB1C9C">
            <wp:extent cx="3863546" cy="2575555"/>
            <wp:effectExtent l="0" t="0" r="3810" b="0"/>
            <wp:docPr id="842280710" name="Picture 11" descr="Erika Bai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80710" name="Picture 11" descr="Erika Baiko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5267" cy="2576702"/>
                    </a:xfrm>
                    <a:prstGeom prst="rect">
                      <a:avLst/>
                    </a:prstGeom>
                  </pic:spPr>
                </pic:pic>
              </a:graphicData>
            </a:graphic>
          </wp:inline>
        </w:drawing>
      </w:r>
    </w:p>
    <w:p w14:paraId="52581A60" w14:textId="77777777" w:rsidR="0009664F" w:rsidRDefault="0009664F" w:rsidP="0009664F"/>
    <w:p w14:paraId="4F9770A9" w14:textId="2EE640FE" w:rsidR="00594845" w:rsidRDefault="00594845" w:rsidP="0009664F">
      <w:r>
        <w:t xml:space="preserve">Russian-American soprano Erika </w:t>
      </w:r>
      <w:proofErr w:type="spellStart"/>
      <w:r>
        <w:t>Baikoff</w:t>
      </w:r>
      <w:proofErr w:type="spellEnd"/>
      <w:r>
        <w:t xml:space="preserve"> studied at Princeton University and the Guildhall School of Music &amp; Drama. She is a former member of the Lyon National Opera Studio, and of the Metropolitan Opera’s Lindemann Young Artist Development Program, as part of which she sang Xenia (Mussorgsky’s </w:t>
      </w:r>
      <w:r>
        <w:rPr>
          <w:i/>
          <w:iCs/>
        </w:rPr>
        <w:t>Boris Godunov</w:t>
      </w:r>
      <w:r>
        <w:t xml:space="preserve">) and </w:t>
      </w:r>
      <w:proofErr w:type="spellStart"/>
      <w:r>
        <w:t>Barbarina</w:t>
      </w:r>
      <w:proofErr w:type="spellEnd"/>
      <w:r>
        <w:t xml:space="preserve"> (Mozart’s </w:t>
      </w:r>
      <w:r>
        <w:rPr>
          <w:i/>
          <w:iCs/>
        </w:rPr>
        <w:t>The Marriage of Figaro</w:t>
      </w:r>
      <w:r>
        <w:t xml:space="preserve">) at the Metropolitan Opera, New York. </w:t>
      </w:r>
    </w:p>
    <w:p w14:paraId="351AF1BD" w14:textId="1B05299B" w:rsidR="00953516" w:rsidRDefault="00594845" w:rsidP="0009664F">
      <w:r>
        <w:t xml:space="preserve">During the 2022/23 season she returned to the Metropolitan Opera as a guest artist, and also made role debuts as </w:t>
      </w:r>
      <w:proofErr w:type="spellStart"/>
      <w:r>
        <w:t>Woglinde</w:t>
      </w:r>
      <w:proofErr w:type="spellEnd"/>
      <w:r>
        <w:t xml:space="preserve"> (Wagner’s </w:t>
      </w:r>
      <w:r>
        <w:rPr>
          <w:i/>
          <w:iCs/>
        </w:rPr>
        <w:t>Das Rheingold</w:t>
      </w:r>
      <w:r>
        <w:t xml:space="preserve">) at the Baden-Baden </w:t>
      </w:r>
      <w:proofErr w:type="spellStart"/>
      <w:r>
        <w:t>Festspiele</w:t>
      </w:r>
      <w:proofErr w:type="spellEnd"/>
      <w:r>
        <w:t xml:space="preserve"> under Yannick </w:t>
      </w:r>
      <w:proofErr w:type="spellStart"/>
      <w:r>
        <w:t>Nézet</w:t>
      </w:r>
      <w:proofErr w:type="spellEnd"/>
      <w:r>
        <w:t xml:space="preserve">-Séguin and as Anna (Verdi’s </w:t>
      </w:r>
      <w:r>
        <w:rPr>
          <w:i/>
          <w:iCs/>
        </w:rPr>
        <w:t>Nabucco</w:t>
      </w:r>
      <w:r>
        <w:t xml:space="preserve">) at the Graz Musikverein. Important concert </w:t>
      </w:r>
      <w:r>
        <w:lastRenderedPageBreak/>
        <w:t xml:space="preserve">appearances have included Mahler’s Fourth Symphony with the Lyon National Opera Orchestra and Ulster Orchestre under Daniele </w:t>
      </w:r>
      <w:proofErr w:type="spellStart"/>
      <w:r>
        <w:t>Rustioni</w:t>
      </w:r>
      <w:proofErr w:type="spellEnd"/>
      <w:r>
        <w:t xml:space="preserve"> and with the Taipei Music Academy under Kent Nagano. Her plans include Zerlina (Mozart’s </w:t>
      </w:r>
      <w:r>
        <w:rPr>
          <w:i/>
          <w:iCs/>
        </w:rPr>
        <w:t>Don Giovanni</w:t>
      </w:r>
      <w:r>
        <w:t xml:space="preserve">) for Houston Grand Opera, the four heroines in Offenbach’s </w:t>
      </w:r>
      <w:r>
        <w:rPr>
          <w:i/>
          <w:iCs/>
        </w:rPr>
        <w:t xml:space="preserve">The Tales of Hoffmann </w:t>
      </w:r>
      <w:r>
        <w:t>for Palm Beach Opera and multiple appearances at the Bavarian State Opera.</w:t>
      </w:r>
    </w:p>
    <w:p w14:paraId="7AFBF1CE" w14:textId="77777777" w:rsidR="00953516" w:rsidRDefault="00953516">
      <w:pPr>
        <w:spacing w:line="259" w:lineRule="auto"/>
        <w:rPr>
          <w:rFonts w:ascii="Klavika" w:hAnsi="Klavika" w:cs="Klavika"/>
          <w:b/>
          <w:bCs/>
          <w:sz w:val="20"/>
          <w:szCs w:val="20"/>
        </w:rPr>
      </w:pPr>
      <w:r>
        <w:rPr>
          <w:rFonts w:ascii="Klavika" w:hAnsi="Klavika" w:cs="Klavika"/>
          <w:sz w:val="20"/>
          <w:szCs w:val="20"/>
        </w:rPr>
        <w:br w:type="page"/>
      </w:r>
    </w:p>
    <w:p w14:paraId="1B1EFFAA" w14:textId="77777777" w:rsidR="00953516" w:rsidRDefault="00953516" w:rsidP="0009664F">
      <w:pPr>
        <w:pStyle w:val="Heading1"/>
      </w:pPr>
      <w:r>
        <w:lastRenderedPageBreak/>
        <w:t>Simon Halsey</w:t>
      </w:r>
    </w:p>
    <w:p w14:paraId="5EE89BB3" w14:textId="77777777" w:rsidR="00953516" w:rsidRDefault="00953516" w:rsidP="0009664F">
      <w:pPr>
        <w:pStyle w:val="Heading2"/>
      </w:pPr>
      <w:r>
        <w:t>chorus master</w:t>
      </w:r>
    </w:p>
    <w:p w14:paraId="50C8D521" w14:textId="31905FE1" w:rsidR="00953516" w:rsidRDefault="00953516" w:rsidP="00953516">
      <w:pPr>
        <w:pStyle w:val="PageTitle"/>
        <w:rPr>
          <w:rFonts w:ascii="KlavikaCondensed-Light" w:hAnsi="KlavikaCondensed-Light" w:cs="KlavikaCondensed-Light"/>
        </w:rPr>
      </w:pPr>
      <w:r>
        <w:rPr>
          <w:rFonts w:ascii="KlavikaCondensed-Light" w:hAnsi="KlavikaCondensed-Light" w:cs="KlavikaCondensed-Light"/>
          <w:noProof/>
        </w:rPr>
        <w:drawing>
          <wp:inline distT="0" distB="0" distL="0" distR="0" wp14:anchorId="0ABB127C" wp14:editId="34A29BB1">
            <wp:extent cx="4226011" cy="2817185"/>
            <wp:effectExtent l="0" t="0" r="3175" b="2540"/>
            <wp:docPr id="867134388" name="Picture 12" descr="Simon Hal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34388" name="Picture 12" descr="Simon Halse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8144" cy="2818607"/>
                    </a:xfrm>
                    <a:prstGeom prst="rect">
                      <a:avLst/>
                    </a:prstGeom>
                  </pic:spPr>
                </pic:pic>
              </a:graphicData>
            </a:graphic>
          </wp:inline>
        </w:drawing>
      </w:r>
    </w:p>
    <w:p w14:paraId="4638E053" w14:textId="77777777" w:rsidR="0009664F" w:rsidRDefault="0009664F" w:rsidP="0009664F"/>
    <w:p w14:paraId="77E2641F" w14:textId="5A2B3263" w:rsidR="00953516" w:rsidRDefault="00953516" w:rsidP="0009664F">
      <w:r>
        <w:t xml:space="preserve">Simon Halsey holds positions as Chorus Director of the City of Birmingham Symphony Orchestra Chorus, Principal Guest Conductor and Choral Ambassador of </w:t>
      </w:r>
      <w:proofErr w:type="spellStart"/>
      <w:r>
        <w:t>Orfeó</w:t>
      </w:r>
      <w:proofErr w:type="spellEnd"/>
      <w:r>
        <w:t xml:space="preserve"> </w:t>
      </w:r>
      <w:proofErr w:type="spellStart"/>
      <w:r>
        <w:t>Català</w:t>
      </w:r>
      <w:proofErr w:type="spellEnd"/>
      <w:r>
        <w:t xml:space="preserve">, Principal Guest Conductor at the WDR </w:t>
      </w:r>
      <w:proofErr w:type="spellStart"/>
      <w:r>
        <w:t>Rundfunkchor</w:t>
      </w:r>
      <w:proofErr w:type="spellEnd"/>
      <w:r>
        <w:t xml:space="preserve">, Conductor Laureate of the </w:t>
      </w:r>
      <w:proofErr w:type="spellStart"/>
      <w:r>
        <w:t>Rundfunkchor</w:t>
      </w:r>
      <w:proofErr w:type="spellEnd"/>
      <w:r>
        <w:t xml:space="preserve"> Berlin, Choral Director Emeritus of the London Symphony Chorus, and Professor and Director of Choral Activities at University of Birmingham.</w:t>
      </w:r>
    </w:p>
    <w:p w14:paraId="4327E934" w14:textId="77777777" w:rsidR="00953516" w:rsidRDefault="00953516" w:rsidP="0009664F">
      <w:r>
        <w:t xml:space="preserve">He is also a highly respected teacher and academic, nurturing the next generation of choral conductors on his post-graduate course in Birmingham and through masterclasses in Germany, the Netherlands, and the US. He holds four honorary doctorates from universities in the UK, and in 2011 Schott </w:t>
      </w:r>
      <w:r>
        <w:lastRenderedPageBreak/>
        <w:t xml:space="preserve">Music published his book and DVD on choral conducting, </w:t>
      </w:r>
      <w:proofErr w:type="spellStart"/>
      <w:r>
        <w:rPr>
          <w:i/>
          <w:iCs/>
        </w:rPr>
        <w:t>Chorleitung</w:t>
      </w:r>
      <w:proofErr w:type="spellEnd"/>
      <w:r>
        <w:rPr>
          <w:i/>
          <w:iCs/>
        </w:rPr>
        <w:t xml:space="preserve">: </w:t>
      </w:r>
      <w:proofErr w:type="spellStart"/>
      <w:r>
        <w:rPr>
          <w:i/>
          <w:iCs/>
        </w:rPr>
        <w:t>Vom</w:t>
      </w:r>
      <w:proofErr w:type="spellEnd"/>
      <w:r>
        <w:rPr>
          <w:i/>
          <w:iCs/>
        </w:rPr>
        <w:t xml:space="preserve"> </w:t>
      </w:r>
      <w:proofErr w:type="spellStart"/>
      <w:r>
        <w:rPr>
          <w:i/>
          <w:iCs/>
        </w:rPr>
        <w:t>Konzept</w:t>
      </w:r>
      <w:proofErr w:type="spellEnd"/>
      <w:r>
        <w:rPr>
          <w:i/>
          <w:iCs/>
        </w:rPr>
        <w:t xml:space="preserve"> </w:t>
      </w:r>
      <w:proofErr w:type="spellStart"/>
      <w:r>
        <w:rPr>
          <w:i/>
          <w:iCs/>
        </w:rPr>
        <w:t>zum</w:t>
      </w:r>
      <w:proofErr w:type="spellEnd"/>
      <w:r>
        <w:rPr>
          <w:i/>
          <w:iCs/>
        </w:rPr>
        <w:t xml:space="preserve"> </w:t>
      </w:r>
      <w:proofErr w:type="spellStart"/>
      <w:r>
        <w:rPr>
          <w:i/>
          <w:iCs/>
        </w:rPr>
        <w:t>Konzert</w:t>
      </w:r>
      <w:proofErr w:type="spellEnd"/>
      <w:r>
        <w:t>.</w:t>
      </w:r>
    </w:p>
    <w:p w14:paraId="6F4A8916" w14:textId="77777777" w:rsidR="00804A4E" w:rsidRDefault="00953516" w:rsidP="0009664F">
      <w:r>
        <w:rPr>
          <w:spacing w:val="-2"/>
        </w:rPr>
        <w:t xml:space="preserve">Halsey’s numerous awards include three Grammys for his recordings with the </w:t>
      </w:r>
      <w:proofErr w:type="spellStart"/>
      <w:r>
        <w:rPr>
          <w:spacing w:val="-2"/>
        </w:rPr>
        <w:t>Rundfunkchor</w:t>
      </w:r>
      <w:proofErr w:type="spellEnd"/>
      <w:r>
        <w:rPr>
          <w:spacing w:val="-2"/>
        </w:rPr>
        <w:t xml:space="preserve"> </w:t>
      </w:r>
      <w:r>
        <w:t>Berlin. He was made Commander of the British Empire in 2015, was awarded The Queen’s Medal for Music in 2014, and received the Officer’s Cross of the Order of Merit of the Federal Republic of Germany in 2011 in recognition of his outstanding contribution to choral music in Germany.</w:t>
      </w:r>
    </w:p>
    <w:p w14:paraId="79297165" w14:textId="77777777" w:rsidR="00804A4E" w:rsidRDefault="00804A4E">
      <w:pPr>
        <w:spacing w:line="259" w:lineRule="auto"/>
        <w:rPr>
          <w:rFonts w:ascii="Klavika" w:hAnsi="Klavika" w:cs="Klavika"/>
          <w:b/>
          <w:bCs/>
          <w:sz w:val="20"/>
          <w:szCs w:val="20"/>
        </w:rPr>
      </w:pPr>
      <w:r>
        <w:rPr>
          <w:rFonts w:ascii="Klavika" w:hAnsi="Klavika" w:cs="Klavika"/>
          <w:sz w:val="20"/>
          <w:szCs w:val="20"/>
        </w:rPr>
        <w:br w:type="page"/>
      </w:r>
    </w:p>
    <w:p w14:paraId="5B477296" w14:textId="77777777" w:rsidR="00804A4E" w:rsidRDefault="00804A4E" w:rsidP="0009664F">
      <w:pPr>
        <w:pStyle w:val="Heading1"/>
      </w:pPr>
      <w:r>
        <w:lastRenderedPageBreak/>
        <w:t>London Symphony Chorus</w:t>
      </w:r>
    </w:p>
    <w:p w14:paraId="0704529E" w14:textId="6A97AB91" w:rsidR="00804A4E" w:rsidRDefault="00804A4E" w:rsidP="0009664F">
      <w:r>
        <w:t xml:space="preserve">The London Symphony Chorus was formed in 1966 to complement the work of the London Symphony Orchestra and is renowned internationally for its concerts and recordings with the Orchestra. The LSC has also worked with many leading international conductors and other major orchestras, including the Berlin Philharmonic, Vienna Philharmonic, Leipzig Gewandhaus, Los Angeles Philharmonic and New York Philharmonic; and has toured extensively throughout Europe and visited North America, Israel, Australia and South East Asia.  </w:t>
      </w:r>
    </w:p>
    <w:p w14:paraId="4BE23E81" w14:textId="77777777" w:rsidR="00804A4E" w:rsidRDefault="00804A4E" w:rsidP="0009664F">
      <w:r>
        <w:rPr>
          <w:spacing w:val="-2"/>
        </w:rPr>
        <w:t>In the current season, the Chorus joins the LSO in anticipated</w:t>
      </w:r>
      <w:r>
        <w:t xml:space="preserve"> </w:t>
      </w:r>
      <w:r>
        <w:rPr>
          <w:spacing w:val="-2"/>
        </w:rPr>
        <w:t xml:space="preserve">performances of Felix Mendelssohn’s </w:t>
      </w:r>
      <w:r>
        <w:rPr>
          <w:i/>
          <w:iCs/>
        </w:rPr>
        <w:t>Elijah</w:t>
      </w:r>
      <w:r>
        <w:t xml:space="preserve"> under LSO Chief Conductor Designate Sir Antonio Pappano, and reunites with Sir Simon Rattle in concert performances of </w:t>
      </w:r>
      <w:r>
        <w:rPr>
          <w:i/>
          <w:iCs/>
        </w:rPr>
        <w:t>Jenůfa</w:t>
      </w:r>
      <w:r>
        <w:t xml:space="preserve"> (the latest in the LSO’s Leoš Janáček cycle). Further performances this season include Claude Debussy’s </w:t>
      </w:r>
      <w:r>
        <w:rPr>
          <w:i/>
          <w:iCs/>
        </w:rPr>
        <w:t>Three Nocturnes</w:t>
      </w:r>
      <w:r>
        <w:t xml:space="preserve"> under Susanna </w:t>
      </w:r>
      <w:proofErr w:type="spellStart"/>
      <w:r>
        <w:t>Mälkki</w:t>
      </w:r>
      <w:proofErr w:type="spellEnd"/>
      <w:r>
        <w:t>, Anton Bruckner’s</w:t>
      </w:r>
      <w:r>
        <w:rPr>
          <w:i/>
          <w:iCs/>
        </w:rPr>
        <w:t xml:space="preserve"> </w:t>
      </w:r>
      <w:proofErr w:type="spellStart"/>
      <w:r>
        <w:rPr>
          <w:i/>
          <w:iCs/>
        </w:rPr>
        <w:t>Te</w:t>
      </w:r>
      <w:proofErr w:type="spellEnd"/>
      <w:r>
        <w:rPr>
          <w:i/>
          <w:iCs/>
        </w:rPr>
        <w:t xml:space="preserve"> Deum</w:t>
      </w:r>
      <w:r>
        <w:t xml:space="preserve"> under Nathalie </w:t>
      </w:r>
      <w:proofErr w:type="spellStart"/>
      <w:r>
        <w:t>Stutzmann</w:t>
      </w:r>
      <w:proofErr w:type="spellEnd"/>
      <w:r>
        <w:t xml:space="preserve">, Gustav Mahler’s Symphony No 3 under Michael Tilson Thomas, and Carl Orff’s </w:t>
      </w:r>
      <w:r>
        <w:rPr>
          <w:i/>
          <w:iCs/>
        </w:rPr>
        <w:t>Carmina Burana</w:t>
      </w:r>
      <w:r>
        <w:t xml:space="preserve"> under Gianandrea Noseda.  </w:t>
      </w:r>
    </w:p>
    <w:p w14:paraId="4184C32A" w14:textId="77777777" w:rsidR="00804A4E" w:rsidRDefault="00804A4E" w:rsidP="0009664F"/>
    <w:p w14:paraId="1D3FF61B" w14:textId="4E7768AC" w:rsidR="00804A4E" w:rsidRDefault="00804A4E" w:rsidP="0009664F">
      <w:r>
        <w:t xml:space="preserve">Highlights of recent LSC seasons include a major European tour performing Ludwig van Beethoven’s Symphony No 9 and </w:t>
      </w:r>
      <w:r>
        <w:rPr>
          <w:i/>
          <w:iCs/>
        </w:rPr>
        <w:lastRenderedPageBreak/>
        <w:t>Christ on the Mount of Olives</w:t>
      </w:r>
      <w:r>
        <w:t xml:space="preserve"> with Sir Simon Rattle and the LSO; the world premieres of Howard Goodall’s</w:t>
      </w:r>
      <w:r>
        <w:rPr>
          <w:i/>
          <w:iCs/>
        </w:rPr>
        <w:t xml:space="preserve"> Never to Forget</w:t>
      </w:r>
      <w:r>
        <w:t xml:space="preserve"> and Errollyn Wallen’s </w:t>
      </w:r>
      <w:r>
        <w:rPr>
          <w:i/>
          <w:iCs/>
        </w:rPr>
        <w:t>After Winter</w:t>
      </w:r>
      <w:r>
        <w:t xml:space="preserve"> with Simon Halsey at the Spitalfields Festival in July 2021; Beethoven’s Symphony No 9 with the Orchestre </w:t>
      </w:r>
      <w:proofErr w:type="spellStart"/>
      <w:r>
        <w:t>Philharmonique</w:t>
      </w:r>
      <w:proofErr w:type="spellEnd"/>
      <w:r>
        <w:t xml:space="preserve"> in Monte-Carlo and Aix-en-Provence under Kazuki Yamada; a performance at the Barbican of Julian Anderson’s </w:t>
      </w:r>
      <w:r>
        <w:rPr>
          <w:i/>
          <w:iCs/>
        </w:rPr>
        <w:t>Exiles</w:t>
      </w:r>
      <w:r>
        <w:t xml:space="preserve"> (an LSC/LSO co-commission); and appearances at the BBC Proms for Mahler Symphony No 2 and most recently Robert Schumann’s </w:t>
      </w:r>
      <w:r>
        <w:rPr>
          <w:i/>
          <w:iCs/>
        </w:rPr>
        <w:t>Das Paradies und die Peri</w:t>
      </w:r>
      <w:r>
        <w:t>, both under Sir Simon Rattle and with the LSO.</w:t>
      </w:r>
    </w:p>
    <w:p w14:paraId="66BF1D97" w14:textId="55F76121" w:rsidR="00804A4E" w:rsidRDefault="00804A4E" w:rsidP="0009664F">
      <w:r>
        <w:t xml:space="preserve">The Chorus is an independent charity run by its members. It is committed to excellence, to diversity, equity and inclusion, and the vocal development of its members. It engages actively in the musical life of London, seeking new members and audiences, and commissioning and performing new works.  </w:t>
      </w:r>
    </w:p>
    <w:p w14:paraId="28043722" w14:textId="77777777" w:rsidR="00804A4E" w:rsidRDefault="00804A4E">
      <w:pPr>
        <w:spacing w:line="259" w:lineRule="auto"/>
        <w:rPr>
          <w:rFonts w:ascii="Klavika" w:hAnsi="Klavika" w:cs="Klavika"/>
          <w:b/>
          <w:bCs/>
          <w:sz w:val="20"/>
          <w:szCs w:val="20"/>
        </w:rPr>
      </w:pPr>
      <w:r>
        <w:rPr>
          <w:rFonts w:ascii="Klavika" w:hAnsi="Klavika" w:cs="Klavika"/>
          <w:sz w:val="20"/>
          <w:szCs w:val="20"/>
        </w:rPr>
        <w:br w:type="page"/>
      </w:r>
    </w:p>
    <w:p w14:paraId="65D38A3E" w14:textId="77777777" w:rsidR="00133809" w:rsidRDefault="00133809" w:rsidP="00B57073">
      <w:pPr>
        <w:pStyle w:val="Heading1"/>
      </w:pPr>
      <w:r>
        <w:lastRenderedPageBreak/>
        <w:t>On Stage</w:t>
      </w:r>
    </w:p>
    <w:p w14:paraId="59118AAB" w14:textId="77777777" w:rsidR="006F7C74" w:rsidRDefault="00133809" w:rsidP="00133809">
      <w:pPr>
        <w:pStyle w:val="BasicParagraph"/>
        <w:suppressAutoHyphens/>
        <w:spacing w:before="57"/>
        <w:rPr>
          <w:rStyle w:val="Heading2Char"/>
        </w:rPr>
      </w:pPr>
      <w:r w:rsidRPr="00B57073">
        <w:rPr>
          <w:rStyle w:val="Heading2Char"/>
        </w:rPr>
        <w:t>Sopranos</w:t>
      </w:r>
    </w:p>
    <w:p w14:paraId="785B6F41" w14:textId="522B0FFF" w:rsidR="00133809" w:rsidRPr="00B57073" w:rsidRDefault="00133809" w:rsidP="00133809">
      <w:pPr>
        <w:pStyle w:val="BasicParagraph"/>
        <w:suppressAutoHyphens/>
        <w:spacing w:before="57"/>
        <w:rPr>
          <w:rFonts w:ascii="Arial" w:hAnsi="Arial" w:cs="Arial"/>
          <w:sz w:val="32"/>
          <w:szCs w:val="32"/>
        </w:rPr>
      </w:pPr>
      <w:r w:rsidRPr="00B57073">
        <w:rPr>
          <w:rStyle w:val="Heading2Char"/>
        </w:rPr>
        <w:br/>
      </w:r>
      <w:r w:rsidRPr="00B57073">
        <w:rPr>
          <w:rFonts w:ascii="Arial" w:hAnsi="Arial" w:cs="Arial"/>
          <w:sz w:val="32"/>
          <w:szCs w:val="32"/>
        </w:rPr>
        <w:t xml:space="preserve">Franziska </w:t>
      </w:r>
      <w:proofErr w:type="spellStart"/>
      <w:r w:rsidRPr="00B57073">
        <w:rPr>
          <w:rFonts w:ascii="Arial" w:hAnsi="Arial" w:cs="Arial"/>
          <w:sz w:val="32"/>
          <w:szCs w:val="32"/>
        </w:rPr>
        <w:t>Braeumer</w:t>
      </w:r>
      <w:proofErr w:type="spellEnd"/>
      <w:r w:rsidRPr="00B57073">
        <w:rPr>
          <w:rFonts w:ascii="Arial" w:hAnsi="Arial" w:cs="Arial"/>
          <w:sz w:val="32"/>
          <w:szCs w:val="32"/>
        </w:rPr>
        <w:t xml:space="preserve"> </w:t>
      </w:r>
      <w:r w:rsidRPr="00B57073">
        <w:rPr>
          <w:rFonts w:ascii="Arial" w:hAnsi="Arial" w:cs="Arial"/>
          <w:sz w:val="32"/>
          <w:szCs w:val="32"/>
        </w:rPr>
        <w:br/>
        <w:t>Carol Capper</w:t>
      </w:r>
      <w:r w:rsidRPr="00B57073">
        <w:rPr>
          <w:rFonts w:ascii="Arial" w:hAnsi="Arial" w:cs="Arial"/>
          <w:sz w:val="32"/>
          <w:szCs w:val="32"/>
        </w:rPr>
        <w:br/>
        <w:t>Laura Catala-</w:t>
      </w:r>
      <w:proofErr w:type="spellStart"/>
      <w:r w:rsidRPr="00B57073">
        <w:rPr>
          <w:rFonts w:ascii="Arial" w:hAnsi="Arial" w:cs="Arial"/>
          <w:sz w:val="32"/>
          <w:szCs w:val="32"/>
        </w:rPr>
        <w:t>Ubassy</w:t>
      </w:r>
      <w:proofErr w:type="spellEnd"/>
      <w:r w:rsidRPr="00B57073">
        <w:rPr>
          <w:rFonts w:ascii="Arial" w:hAnsi="Arial" w:cs="Arial"/>
          <w:sz w:val="32"/>
          <w:szCs w:val="32"/>
        </w:rPr>
        <w:br/>
        <w:t>Esther Elbro</w:t>
      </w:r>
      <w:r w:rsidRPr="00B57073">
        <w:rPr>
          <w:rFonts w:ascii="Arial" w:hAnsi="Arial" w:cs="Arial"/>
          <w:sz w:val="32"/>
          <w:szCs w:val="32"/>
        </w:rPr>
        <w:br/>
        <w:t>Lucy Feldman</w:t>
      </w:r>
      <w:r w:rsidRPr="00B57073">
        <w:rPr>
          <w:rFonts w:ascii="Arial" w:hAnsi="Arial" w:cs="Arial"/>
          <w:sz w:val="32"/>
          <w:szCs w:val="32"/>
        </w:rPr>
        <w:br/>
        <w:t>Isobel Hammond</w:t>
      </w:r>
      <w:r w:rsidRPr="00B57073">
        <w:rPr>
          <w:rFonts w:ascii="Arial" w:hAnsi="Arial" w:cs="Arial"/>
          <w:sz w:val="32"/>
          <w:szCs w:val="32"/>
        </w:rPr>
        <w:br/>
        <w:t>Sophie Hill</w:t>
      </w:r>
      <w:r w:rsidRPr="00B57073">
        <w:rPr>
          <w:rFonts w:ascii="Arial" w:hAnsi="Arial" w:cs="Arial"/>
          <w:sz w:val="32"/>
          <w:szCs w:val="32"/>
        </w:rPr>
        <w:br/>
        <w:t>Sally Ho</w:t>
      </w:r>
      <w:r w:rsidRPr="00B57073">
        <w:rPr>
          <w:rFonts w:ascii="Arial" w:hAnsi="Arial" w:cs="Arial"/>
          <w:sz w:val="32"/>
          <w:szCs w:val="32"/>
        </w:rPr>
        <w:br/>
        <w:t xml:space="preserve">Denise </w:t>
      </w:r>
      <w:proofErr w:type="spellStart"/>
      <w:r w:rsidRPr="00B57073">
        <w:rPr>
          <w:rFonts w:ascii="Arial" w:hAnsi="Arial" w:cs="Arial"/>
          <w:sz w:val="32"/>
          <w:szCs w:val="32"/>
        </w:rPr>
        <w:t>Hoilette</w:t>
      </w:r>
      <w:proofErr w:type="spellEnd"/>
      <w:r w:rsidRPr="00B57073">
        <w:rPr>
          <w:rFonts w:ascii="Arial" w:hAnsi="Arial" w:cs="Arial"/>
          <w:sz w:val="32"/>
          <w:szCs w:val="32"/>
        </w:rPr>
        <w:br/>
        <w:t>Alice Jones</w:t>
      </w:r>
      <w:r w:rsidRPr="00B57073">
        <w:rPr>
          <w:rFonts w:ascii="Arial" w:hAnsi="Arial" w:cs="Arial"/>
          <w:sz w:val="32"/>
          <w:szCs w:val="32"/>
        </w:rPr>
        <w:br/>
        <w:t>Ruth Knowles-Clark</w:t>
      </w:r>
      <w:r w:rsidRPr="00B57073">
        <w:rPr>
          <w:rFonts w:ascii="Arial" w:hAnsi="Arial" w:cs="Arial"/>
          <w:sz w:val="32"/>
          <w:szCs w:val="32"/>
        </w:rPr>
        <w:br/>
        <w:t xml:space="preserve">Luca </w:t>
      </w:r>
      <w:proofErr w:type="spellStart"/>
      <w:r w:rsidRPr="00B57073">
        <w:rPr>
          <w:rFonts w:ascii="Arial" w:hAnsi="Arial" w:cs="Arial"/>
          <w:sz w:val="32"/>
          <w:szCs w:val="32"/>
        </w:rPr>
        <w:t>Kocsmarsky</w:t>
      </w:r>
      <w:proofErr w:type="spellEnd"/>
      <w:r w:rsidRPr="00B57073">
        <w:rPr>
          <w:rFonts w:ascii="Arial" w:hAnsi="Arial" w:cs="Arial"/>
          <w:sz w:val="32"/>
          <w:szCs w:val="32"/>
        </w:rPr>
        <w:br/>
        <w:t>Jasmine Krishnamurthy-Spencer</w:t>
      </w:r>
      <w:r w:rsidRPr="00B57073">
        <w:rPr>
          <w:rFonts w:ascii="Arial" w:hAnsi="Arial" w:cs="Arial"/>
          <w:sz w:val="32"/>
          <w:szCs w:val="32"/>
        </w:rPr>
        <w:br/>
        <w:t>Caddy Kroll</w:t>
      </w:r>
      <w:r w:rsidRPr="00B57073">
        <w:rPr>
          <w:rFonts w:ascii="Arial" w:hAnsi="Arial" w:cs="Arial"/>
          <w:sz w:val="32"/>
          <w:szCs w:val="32"/>
        </w:rPr>
        <w:br/>
        <w:t>Katy Lane</w:t>
      </w:r>
      <w:r w:rsidRPr="00B57073">
        <w:rPr>
          <w:rFonts w:ascii="Arial" w:hAnsi="Arial" w:cs="Arial"/>
          <w:sz w:val="32"/>
          <w:szCs w:val="32"/>
        </w:rPr>
        <w:br/>
        <w:t>Jane Morley</w:t>
      </w:r>
      <w:r w:rsidRPr="00B57073">
        <w:rPr>
          <w:rFonts w:ascii="Arial" w:hAnsi="Arial" w:cs="Arial"/>
          <w:sz w:val="32"/>
          <w:szCs w:val="32"/>
        </w:rPr>
        <w:br/>
        <w:t>Maggie Owen</w:t>
      </w:r>
      <w:r w:rsidRPr="00B57073">
        <w:rPr>
          <w:rFonts w:ascii="Arial" w:hAnsi="Arial" w:cs="Arial"/>
          <w:sz w:val="32"/>
          <w:szCs w:val="32"/>
        </w:rPr>
        <w:br/>
        <w:t>Carole Radford</w:t>
      </w:r>
      <w:r w:rsidRPr="00B57073">
        <w:rPr>
          <w:rFonts w:ascii="Arial" w:hAnsi="Arial" w:cs="Arial"/>
          <w:sz w:val="32"/>
          <w:szCs w:val="32"/>
        </w:rPr>
        <w:br/>
        <w:t>Liz Reeve</w:t>
      </w:r>
      <w:r w:rsidRPr="00B57073">
        <w:rPr>
          <w:rFonts w:ascii="Arial" w:hAnsi="Arial" w:cs="Arial"/>
          <w:sz w:val="32"/>
          <w:szCs w:val="32"/>
        </w:rPr>
        <w:br/>
        <w:t>Alison Ryan</w:t>
      </w:r>
      <w:r w:rsidRPr="00B57073">
        <w:rPr>
          <w:rFonts w:ascii="Arial" w:hAnsi="Arial" w:cs="Arial"/>
          <w:sz w:val="32"/>
          <w:szCs w:val="32"/>
        </w:rPr>
        <w:br/>
        <w:t>Emma Secher</w:t>
      </w:r>
      <w:r w:rsidRPr="00B57073">
        <w:rPr>
          <w:rFonts w:ascii="Arial" w:hAnsi="Arial" w:cs="Arial"/>
          <w:sz w:val="32"/>
          <w:szCs w:val="32"/>
        </w:rPr>
        <w:br/>
        <w:t>Deborah Staunton</w:t>
      </w:r>
      <w:r w:rsidRPr="00B57073">
        <w:rPr>
          <w:rFonts w:ascii="Arial" w:hAnsi="Arial" w:cs="Arial"/>
          <w:sz w:val="32"/>
          <w:szCs w:val="32"/>
        </w:rPr>
        <w:br/>
        <w:t>Jessica Villiers</w:t>
      </w:r>
      <w:r w:rsidRPr="00B57073">
        <w:rPr>
          <w:rFonts w:ascii="Arial" w:hAnsi="Arial" w:cs="Arial"/>
          <w:sz w:val="32"/>
          <w:szCs w:val="32"/>
        </w:rPr>
        <w:br/>
        <w:t>Lizzie Webb</w:t>
      </w:r>
      <w:r w:rsidRPr="00B57073">
        <w:rPr>
          <w:rFonts w:ascii="Arial" w:hAnsi="Arial" w:cs="Arial"/>
          <w:sz w:val="32"/>
          <w:szCs w:val="32"/>
        </w:rPr>
        <w:br/>
        <w:t>Eleri Williams</w:t>
      </w:r>
      <w:r w:rsidRPr="00B57073">
        <w:rPr>
          <w:rFonts w:ascii="Arial" w:hAnsi="Arial" w:cs="Arial"/>
          <w:sz w:val="32"/>
          <w:szCs w:val="32"/>
        </w:rPr>
        <w:br/>
        <w:t>Rachel Wilson</w:t>
      </w:r>
    </w:p>
    <w:p w14:paraId="64234FB6" w14:textId="77777777" w:rsidR="006F7C74" w:rsidRDefault="006F7C74" w:rsidP="00133809">
      <w:pPr>
        <w:pStyle w:val="BasicParagraph"/>
        <w:suppressAutoHyphens/>
        <w:spacing w:before="57"/>
        <w:rPr>
          <w:rStyle w:val="Heading2Char"/>
        </w:rPr>
      </w:pPr>
    </w:p>
    <w:p w14:paraId="6B3E5AB7" w14:textId="77777777" w:rsidR="006F7C74" w:rsidRDefault="00133809" w:rsidP="00133809">
      <w:pPr>
        <w:pStyle w:val="BasicParagraph"/>
        <w:suppressAutoHyphens/>
        <w:spacing w:before="57"/>
        <w:rPr>
          <w:rStyle w:val="Heading2Char"/>
        </w:rPr>
      </w:pPr>
      <w:r w:rsidRPr="006F7C74">
        <w:rPr>
          <w:rStyle w:val="Heading2Char"/>
        </w:rPr>
        <w:lastRenderedPageBreak/>
        <w:t>Altos</w:t>
      </w:r>
    </w:p>
    <w:p w14:paraId="58FC79E5" w14:textId="4122B31E" w:rsidR="00133809" w:rsidRPr="006F7C74" w:rsidRDefault="00133809" w:rsidP="00133809">
      <w:pPr>
        <w:pStyle w:val="BasicParagraph"/>
        <w:suppressAutoHyphens/>
        <w:spacing w:before="57"/>
        <w:rPr>
          <w:rFonts w:ascii="Arial" w:hAnsi="Arial" w:cs="Arial"/>
          <w:sz w:val="32"/>
          <w:szCs w:val="32"/>
        </w:rPr>
      </w:pPr>
      <w:r w:rsidRPr="006F7C74">
        <w:rPr>
          <w:rStyle w:val="Heading2Char"/>
        </w:rPr>
        <w:br/>
      </w:r>
      <w:r w:rsidRPr="006F7C74">
        <w:rPr>
          <w:rFonts w:ascii="Arial" w:hAnsi="Arial" w:cs="Arial"/>
          <w:sz w:val="32"/>
          <w:szCs w:val="32"/>
        </w:rPr>
        <w:t>Kate Aitchison</w:t>
      </w:r>
      <w:r w:rsidRPr="006F7C74">
        <w:rPr>
          <w:rFonts w:ascii="Arial" w:hAnsi="Arial" w:cs="Arial"/>
          <w:sz w:val="32"/>
          <w:szCs w:val="32"/>
        </w:rPr>
        <w:br/>
        <w:t>Enid Armstrong</w:t>
      </w:r>
      <w:r w:rsidRPr="006F7C74">
        <w:rPr>
          <w:rFonts w:ascii="Arial" w:hAnsi="Arial" w:cs="Arial"/>
          <w:sz w:val="32"/>
          <w:szCs w:val="32"/>
        </w:rPr>
        <w:br/>
        <w:t>June Brawner</w:t>
      </w:r>
      <w:r w:rsidRPr="006F7C74">
        <w:rPr>
          <w:rFonts w:ascii="Arial" w:hAnsi="Arial" w:cs="Arial"/>
          <w:sz w:val="32"/>
          <w:szCs w:val="32"/>
        </w:rPr>
        <w:br/>
        <w:t>Jo Buchan</w:t>
      </w:r>
      <w:r w:rsidRPr="006F7C74">
        <w:rPr>
          <w:rFonts w:ascii="Arial" w:hAnsi="Arial" w:cs="Arial"/>
          <w:sz w:val="32"/>
          <w:szCs w:val="32"/>
        </w:rPr>
        <w:br/>
        <w:t xml:space="preserve">Sheila </w:t>
      </w:r>
      <w:proofErr w:type="spellStart"/>
      <w:r w:rsidRPr="006F7C74">
        <w:rPr>
          <w:rFonts w:ascii="Arial" w:hAnsi="Arial" w:cs="Arial"/>
          <w:sz w:val="32"/>
          <w:szCs w:val="32"/>
        </w:rPr>
        <w:t>Cobourne</w:t>
      </w:r>
      <w:proofErr w:type="spellEnd"/>
      <w:r w:rsidRPr="006F7C74">
        <w:rPr>
          <w:rFonts w:ascii="Arial" w:hAnsi="Arial" w:cs="Arial"/>
          <w:sz w:val="32"/>
          <w:szCs w:val="32"/>
        </w:rPr>
        <w:br/>
        <w:t>Maggie Donnelly</w:t>
      </w:r>
      <w:r w:rsidRPr="006F7C74">
        <w:rPr>
          <w:rFonts w:ascii="Arial" w:hAnsi="Arial" w:cs="Arial"/>
          <w:sz w:val="32"/>
          <w:szCs w:val="32"/>
        </w:rPr>
        <w:br/>
        <w:t>Lynn Eaton</w:t>
      </w:r>
      <w:r w:rsidRPr="006F7C74">
        <w:rPr>
          <w:rFonts w:ascii="Arial" w:hAnsi="Arial" w:cs="Arial"/>
          <w:sz w:val="32"/>
          <w:szCs w:val="32"/>
        </w:rPr>
        <w:br/>
        <w:t>Linda Evans</w:t>
      </w:r>
      <w:r w:rsidRPr="006F7C74">
        <w:rPr>
          <w:rFonts w:ascii="Arial" w:hAnsi="Arial" w:cs="Arial"/>
          <w:sz w:val="32"/>
          <w:szCs w:val="32"/>
        </w:rPr>
        <w:br/>
        <w:t>Amanda Freshwater</w:t>
      </w:r>
      <w:r w:rsidRPr="006F7C74">
        <w:rPr>
          <w:rFonts w:ascii="Arial" w:hAnsi="Arial" w:cs="Arial"/>
          <w:sz w:val="32"/>
          <w:szCs w:val="32"/>
        </w:rPr>
        <w:br/>
        <w:t>Rachel Green</w:t>
      </w:r>
      <w:r w:rsidRPr="006F7C74">
        <w:rPr>
          <w:rFonts w:ascii="Arial" w:hAnsi="Arial" w:cs="Arial"/>
          <w:sz w:val="32"/>
          <w:szCs w:val="32"/>
        </w:rPr>
        <w:br/>
        <w:t>Charlotte Hacking</w:t>
      </w:r>
      <w:r w:rsidRPr="006F7C74">
        <w:rPr>
          <w:rFonts w:ascii="Arial" w:hAnsi="Arial" w:cs="Arial"/>
          <w:sz w:val="32"/>
          <w:szCs w:val="32"/>
        </w:rPr>
        <w:br/>
        <w:t>Yoko Harada</w:t>
      </w:r>
      <w:r w:rsidRPr="006F7C74">
        <w:rPr>
          <w:rFonts w:ascii="Arial" w:hAnsi="Arial" w:cs="Arial"/>
          <w:sz w:val="32"/>
          <w:szCs w:val="32"/>
        </w:rPr>
        <w:br/>
        <w:t>Kate Harrison</w:t>
      </w:r>
      <w:r w:rsidRPr="006F7C74">
        <w:rPr>
          <w:rFonts w:ascii="Arial" w:hAnsi="Arial" w:cs="Arial"/>
          <w:sz w:val="32"/>
          <w:szCs w:val="32"/>
        </w:rPr>
        <w:br/>
        <w:t>Catherine Hulme</w:t>
      </w:r>
      <w:r w:rsidRPr="006F7C74">
        <w:rPr>
          <w:rFonts w:ascii="Arial" w:hAnsi="Arial" w:cs="Arial"/>
          <w:sz w:val="32"/>
          <w:szCs w:val="32"/>
        </w:rPr>
        <w:br/>
        <w:t>Elisabeth Iles</w:t>
      </w:r>
      <w:r w:rsidRPr="006F7C74">
        <w:rPr>
          <w:rFonts w:ascii="Arial" w:hAnsi="Arial" w:cs="Arial"/>
          <w:sz w:val="32"/>
          <w:szCs w:val="32"/>
        </w:rPr>
        <w:br/>
        <w:t>Jill Jones</w:t>
      </w:r>
      <w:r w:rsidRPr="006F7C74">
        <w:rPr>
          <w:rFonts w:ascii="Arial" w:hAnsi="Arial" w:cs="Arial"/>
          <w:sz w:val="32"/>
          <w:szCs w:val="32"/>
        </w:rPr>
        <w:br/>
        <w:t>Vanessa Knapp</w:t>
      </w:r>
      <w:r w:rsidRPr="006F7C74">
        <w:rPr>
          <w:rFonts w:ascii="Arial" w:hAnsi="Arial" w:cs="Arial"/>
          <w:sz w:val="32"/>
          <w:szCs w:val="32"/>
        </w:rPr>
        <w:br/>
        <w:t>Gilly Lawson</w:t>
      </w:r>
      <w:r w:rsidRPr="006F7C74">
        <w:rPr>
          <w:rFonts w:ascii="Arial" w:hAnsi="Arial" w:cs="Arial"/>
          <w:sz w:val="32"/>
          <w:szCs w:val="32"/>
        </w:rPr>
        <w:br/>
        <w:t xml:space="preserve">Anne </w:t>
      </w:r>
      <w:proofErr w:type="spellStart"/>
      <w:r w:rsidRPr="006F7C74">
        <w:rPr>
          <w:rFonts w:ascii="Arial" w:hAnsi="Arial" w:cs="Arial"/>
          <w:sz w:val="32"/>
          <w:szCs w:val="32"/>
        </w:rPr>
        <w:t>Loveluck</w:t>
      </w:r>
      <w:proofErr w:type="spellEnd"/>
      <w:r w:rsidRPr="006F7C74">
        <w:rPr>
          <w:rFonts w:ascii="Arial" w:hAnsi="Arial" w:cs="Arial"/>
          <w:sz w:val="32"/>
          <w:szCs w:val="32"/>
        </w:rPr>
        <w:br/>
        <w:t>Jane Muir</w:t>
      </w:r>
      <w:r w:rsidRPr="006F7C74">
        <w:rPr>
          <w:rFonts w:ascii="Arial" w:hAnsi="Arial" w:cs="Arial"/>
          <w:sz w:val="32"/>
          <w:szCs w:val="32"/>
        </w:rPr>
        <w:br/>
        <w:t>Caroline Mustill</w:t>
      </w:r>
      <w:r w:rsidRPr="006F7C74">
        <w:rPr>
          <w:rFonts w:ascii="Arial" w:hAnsi="Arial" w:cs="Arial"/>
          <w:sz w:val="32"/>
          <w:szCs w:val="32"/>
        </w:rPr>
        <w:br/>
        <w:t>Helen Palmer</w:t>
      </w:r>
      <w:r w:rsidRPr="006F7C74">
        <w:rPr>
          <w:rFonts w:ascii="Arial" w:hAnsi="Arial" w:cs="Arial"/>
          <w:sz w:val="32"/>
          <w:szCs w:val="32"/>
        </w:rPr>
        <w:br/>
        <w:t>Alison St Denis</w:t>
      </w:r>
      <w:r w:rsidRPr="006F7C74">
        <w:rPr>
          <w:rFonts w:ascii="Arial" w:hAnsi="Arial" w:cs="Arial"/>
          <w:sz w:val="32"/>
          <w:szCs w:val="32"/>
        </w:rPr>
        <w:br/>
        <w:t>Lis Smith</w:t>
      </w:r>
      <w:r w:rsidRPr="006F7C74">
        <w:rPr>
          <w:rFonts w:ascii="Arial" w:hAnsi="Arial" w:cs="Arial"/>
          <w:sz w:val="32"/>
          <w:szCs w:val="32"/>
        </w:rPr>
        <w:br/>
        <w:t xml:space="preserve">Erika </w:t>
      </w:r>
      <w:proofErr w:type="spellStart"/>
      <w:r w:rsidRPr="006F7C74">
        <w:rPr>
          <w:rFonts w:ascii="Arial" w:hAnsi="Arial" w:cs="Arial"/>
          <w:sz w:val="32"/>
          <w:szCs w:val="32"/>
        </w:rPr>
        <w:t>Stasiuleviciute</w:t>
      </w:r>
      <w:proofErr w:type="spellEnd"/>
      <w:r w:rsidRPr="006F7C74">
        <w:rPr>
          <w:rFonts w:ascii="Arial" w:hAnsi="Arial" w:cs="Arial"/>
          <w:sz w:val="32"/>
          <w:szCs w:val="32"/>
        </w:rPr>
        <w:br/>
      </w:r>
      <w:proofErr w:type="spellStart"/>
      <w:r w:rsidRPr="006F7C74">
        <w:rPr>
          <w:rFonts w:ascii="Arial" w:hAnsi="Arial" w:cs="Arial"/>
          <w:sz w:val="32"/>
          <w:szCs w:val="32"/>
        </w:rPr>
        <w:t>Snezy</w:t>
      </w:r>
      <w:proofErr w:type="spellEnd"/>
      <w:r w:rsidRPr="006F7C74">
        <w:rPr>
          <w:rFonts w:ascii="Arial" w:hAnsi="Arial" w:cs="Arial"/>
          <w:sz w:val="32"/>
          <w:szCs w:val="32"/>
        </w:rPr>
        <w:t xml:space="preserve"> </w:t>
      </w:r>
      <w:proofErr w:type="spellStart"/>
      <w:r w:rsidRPr="006F7C74">
        <w:rPr>
          <w:rFonts w:ascii="Arial" w:hAnsi="Arial" w:cs="Arial"/>
          <w:sz w:val="32"/>
          <w:szCs w:val="32"/>
        </w:rPr>
        <w:t>Valcheva</w:t>
      </w:r>
      <w:proofErr w:type="spellEnd"/>
    </w:p>
    <w:p w14:paraId="10C3C329" w14:textId="77777777" w:rsidR="006F7C74" w:rsidRDefault="006F7C74" w:rsidP="00133809">
      <w:pPr>
        <w:pStyle w:val="BasicParagraph"/>
        <w:suppressAutoHyphens/>
        <w:spacing w:before="57"/>
        <w:rPr>
          <w:rStyle w:val="Heading2Char"/>
        </w:rPr>
      </w:pPr>
    </w:p>
    <w:p w14:paraId="07138F2C" w14:textId="14683074" w:rsidR="006F7C74" w:rsidRDefault="00133809" w:rsidP="00133809">
      <w:pPr>
        <w:pStyle w:val="BasicParagraph"/>
        <w:suppressAutoHyphens/>
        <w:spacing w:before="57"/>
        <w:rPr>
          <w:rStyle w:val="Heading2Char"/>
        </w:rPr>
      </w:pPr>
      <w:r w:rsidRPr="006F7C74">
        <w:rPr>
          <w:rStyle w:val="Heading2Char"/>
        </w:rPr>
        <w:t>Tenors</w:t>
      </w:r>
    </w:p>
    <w:p w14:paraId="64852BD7" w14:textId="1101A494" w:rsidR="00133809" w:rsidRDefault="00133809" w:rsidP="00133809">
      <w:pPr>
        <w:pStyle w:val="BasicParagraph"/>
        <w:suppressAutoHyphens/>
        <w:spacing w:before="57"/>
        <w:rPr>
          <w:rFonts w:ascii="Arial" w:hAnsi="Arial" w:cs="Arial"/>
          <w:sz w:val="32"/>
          <w:szCs w:val="32"/>
        </w:rPr>
      </w:pPr>
      <w:r w:rsidRPr="006F7C74">
        <w:rPr>
          <w:rStyle w:val="Heading2Char"/>
        </w:rPr>
        <w:lastRenderedPageBreak/>
        <w:br/>
      </w:r>
      <w:r w:rsidRPr="006F7C74">
        <w:rPr>
          <w:rFonts w:ascii="Arial" w:hAnsi="Arial" w:cs="Arial"/>
          <w:sz w:val="32"/>
          <w:szCs w:val="32"/>
        </w:rPr>
        <w:t>Paul Allatt</w:t>
      </w:r>
      <w:r w:rsidRPr="006F7C74">
        <w:rPr>
          <w:rFonts w:ascii="Arial" w:hAnsi="Arial" w:cs="Arial"/>
          <w:sz w:val="32"/>
          <w:szCs w:val="32"/>
        </w:rPr>
        <w:br/>
        <w:t>Matteo Anelli</w:t>
      </w:r>
      <w:r w:rsidRPr="006F7C74">
        <w:rPr>
          <w:rFonts w:ascii="Arial" w:hAnsi="Arial" w:cs="Arial"/>
          <w:sz w:val="32"/>
          <w:szCs w:val="32"/>
        </w:rPr>
        <w:br/>
        <w:t>Erik Azzopardi</w:t>
      </w:r>
      <w:r w:rsidRPr="006F7C74">
        <w:rPr>
          <w:rFonts w:ascii="Arial" w:hAnsi="Arial" w:cs="Arial"/>
          <w:sz w:val="32"/>
          <w:szCs w:val="32"/>
        </w:rPr>
        <w:br/>
        <w:t>Joaquim Badia</w:t>
      </w:r>
      <w:r w:rsidRPr="006F7C74">
        <w:rPr>
          <w:rFonts w:ascii="Arial" w:hAnsi="Arial" w:cs="Arial"/>
          <w:sz w:val="32"/>
          <w:szCs w:val="32"/>
        </w:rPr>
        <w:br/>
        <w:t>Paul Beecham</w:t>
      </w:r>
      <w:r w:rsidRPr="006F7C74">
        <w:rPr>
          <w:rFonts w:ascii="Arial" w:hAnsi="Arial" w:cs="Arial"/>
          <w:sz w:val="32"/>
          <w:szCs w:val="32"/>
        </w:rPr>
        <w:br/>
        <w:t>Philipp Boeing</w:t>
      </w:r>
      <w:r w:rsidRPr="006F7C74">
        <w:rPr>
          <w:rFonts w:ascii="Arial" w:hAnsi="Arial" w:cs="Arial"/>
          <w:sz w:val="32"/>
          <w:szCs w:val="32"/>
        </w:rPr>
        <w:br/>
        <w:t>Oliver Burrows</w:t>
      </w:r>
      <w:r w:rsidRPr="006F7C74">
        <w:rPr>
          <w:rFonts w:ascii="Arial" w:hAnsi="Arial" w:cs="Arial"/>
          <w:sz w:val="32"/>
          <w:szCs w:val="32"/>
        </w:rPr>
        <w:br/>
        <w:t>Kevin Cheng</w:t>
      </w:r>
      <w:r w:rsidRPr="006F7C74">
        <w:rPr>
          <w:rFonts w:ascii="Arial" w:hAnsi="Arial" w:cs="Arial"/>
          <w:sz w:val="32"/>
          <w:szCs w:val="32"/>
        </w:rPr>
        <w:br/>
        <w:t>James David</w:t>
      </w:r>
      <w:r w:rsidRPr="006F7C74">
        <w:rPr>
          <w:rFonts w:ascii="Arial" w:hAnsi="Arial" w:cs="Arial"/>
          <w:sz w:val="32"/>
          <w:szCs w:val="32"/>
        </w:rPr>
        <w:br/>
        <w:t>Michael Delany</w:t>
      </w:r>
      <w:r w:rsidRPr="006F7C74">
        <w:rPr>
          <w:rFonts w:ascii="Arial" w:hAnsi="Arial" w:cs="Arial"/>
          <w:sz w:val="32"/>
          <w:szCs w:val="32"/>
        </w:rPr>
        <w:br/>
        <w:t>Colin Dunn</w:t>
      </w:r>
      <w:r w:rsidRPr="006F7C74">
        <w:rPr>
          <w:rFonts w:ascii="Arial" w:hAnsi="Arial" w:cs="Arial"/>
          <w:sz w:val="32"/>
          <w:szCs w:val="32"/>
        </w:rPr>
        <w:br/>
        <w:t>Euchar Gravina</w:t>
      </w:r>
      <w:r w:rsidRPr="006F7C74">
        <w:rPr>
          <w:rFonts w:ascii="Arial" w:hAnsi="Arial" w:cs="Arial"/>
          <w:sz w:val="32"/>
          <w:szCs w:val="32"/>
        </w:rPr>
        <w:br/>
        <w:t>Matt Journee</w:t>
      </w:r>
      <w:r w:rsidRPr="006F7C74">
        <w:rPr>
          <w:rFonts w:ascii="Arial" w:hAnsi="Arial" w:cs="Arial"/>
          <w:sz w:val="32"/>
          <w:szCs w:val="32"/>
        </w:rPr>
        <w:br/>
        <w:t>Robert Kozak</w:t>
      </w:r>
      <w:r w:rsidRPr="006F7C74">
        <w:rPr>
          <w:rFonts w:ascii="Arial" w:hAnsi="Arial" w:cs="Arial"/>
          <w:sz w:val="32"/>
          <w:szCs w:val="32"/>
        </w:rPr>
        <w:br/>
        <w:t>John Marks</w:t>
      </w:r>
      <w:r w:rsidRPr="006F7C74">
        <w:rPr>
          <w:rFonts w:ascii="Arial" w:hAnsi="Arial" w:cs="Arial"/>
          <w:sz w:val="32"/>
          <w:szCs w:val="32"/>
        </w:rPr>
        <w:br/>
        <w:t xml:space="preserve">Davide </w:t>
      </w:r>
      <w:proofErr w:type="spellStart"/>
      <w:r w:rsidRPr="006F7C74">
        <w:rPr>
          <w:rFonts w:ascii="Arial" w:hAnsi="Arial" w:cs="Arial"/>
          <w:sz w:val="32"/>
          <w:szCs w:val="32"/>
        </w:rPr>
        <w:t>Prezzi</w:t>
      </w:r>
      <w:proofErr w:type="spellEnd"/>
      <w:r w:rsidRPr="006F7C74">
        <w:rPr>
          <w:rFonts w:ascii="Arial" w:hAnsi="Arial" w:cs="Arial"/>
          <w:sz w:val="32"/>
          <w:szCs w:val="32"/>
        </w:rPr>
        <w:br/>
        <w:t>Chris Riley</w:t>
      </w:r>
      <w:r w:rsidRPr="006F7C74">
        <w:rPr>
          <w:rFonts w:ascii="Arial" w:hAnsi="Arial" w:cs="Arial"/>
          <w:sz w:val="32"/>
          <w:szCs w:val="32"/>
        </w:rPr>
        <w:br/>
        <w:t>Mattia Romani</w:t>
      </w:r>
      <w:r w:rsidRPr="006F7C74">
        <w:rPr>
          <w:rFonts w:ascii="Arial" w:hAnsi="Arial" w:cs="Arial"/>
          <w:sz w:val="32"/>
          <w:szCs w:val="32"/>
        </w:rPr>
        <w:br/>
        <w:t>Peter Sedgwick</w:t>
      </w:r>
      <w:r w:rsidRPr="006F7C74">
        <w:rPr>
          <w:rFonts w:ascii="Arial" w:hAnsi="Arial" w:cs="Arial"/>
          <w:sz w:val="32"/>
          <w:szCs w:val="32"/>
        </w:rPr>
        <w:br/>
        <w:t>Malcolm Taylor</w:t>
      </w:r>
      <w:r w:rsidRPr="006F7C74">
        <w:rPr>
          <w:rFonts w:ascii="Arial" w:hAnsi="Arial" w:cs="Arial"/>
          <w:sz w:val="32"/>
          <w:szCs w:val="32"/>
        </w:rPr>
        <w:br/>
        <w:t>Simon Wales</w:t>
      </w:r>
      <w:r w:rsidRPr="006F7C74">
        <w:rPr>
          <w:rFonts w:ascii="Arial" w:hAnsi="Arial" w:cs="Arial"/>
          <w:sz w:val="32"/>
          <w:szCs w:val="32"/>
        </w:rPr>
        <w:br/>
        <w:t xml:space="preserve">James </w:t>
      </w:r>
      <w:proofErr w:type="spellStart"/>
      <w:r w:rsidRPr="006F7C74">
        <w:rPr>
          <w:rFonts w:ascii="Arial" w:hAnsi="Arial" w:cs="Arial"/>
          <w:sz w:val="32"/>
          <w:szCs w:val="32"/>
        </w:rPr>
        <w:t>Warbis</w:t>
      </w:r>
      <w:proofErr w:type="spellEnd"/>
      <w:r w:rsidRPr="006F7C74">
        <w:rPr>
          <w:rFonts w:ascii="Arial" w:hAnsi="Arial" w:cs="Arial"/>
          <w:sz w:val="32"/>
          <w:szCs w:val="32"/>
        </w:rPr>
        <w:br/>
        <w:t>Robert Ward</w:t>
      </w:r>
      <w:r w:rsidRPr="006F7C74">
        <w:rPr>
          <w:rFonts w:ascii="Arial" w:hAnsi="Arial" w:cs="Arial"/>
          <w:sz w:val="32"/>
          <w:szCs w:val="32"/>
        </w:rPr>
        <w:br/>
        <w:t>Leonard</w:t>
      </w:r>
      <w:r w:rsidRPr="006F7C74">
        <w:rPr>
          <w:rFonts w:ascii="Arial" w:hAnsi="Arial" w:cs="Arial"/>
          <w:sz w:val="32"/>
          <w:szCs w:val="32"/>
        </w:rPr>
        <w:tab/>
        <w:t>Wong</w:t>
      </w:r>
    </w:p>
    <w:p w14:paraId="35845529" w14:textId="77777777" w:rsidR="006F7C74" w:rsidRPr="006F7C74" w:rsidRDefault="006F7C74" w:rsidP="00133809">
      <w:pPr>
        <w:pStyle w:val="BasicParagraph"/>
        <w:suppressAutoHyphens/>
        <w:spacing w:before="57"/>
        <w:rPr>
          <w:rFonts w:ascii="Arial" w:hAnsi="Arial" w:cs="Arial"/>
          <w:sz w:val="32"/>
          <w:szCs w:val="32"/>
        </w:rPr>
      </w:pPr>
    </w:p>
    <w:p w14:paraId="2C655BF8" w14:textId="77777777" w:rsidR="006F7C74" w:rsidRDefault="00133809" w:rsidP="006F7C74">
      <w:pPr>
        <w:rPr>
          <w:rStyle w:val="Heading2Char"/>
        </w:rPr>
      </w:pPr>
      <w:r w:rsidRPr="006F7C74">
        <w:rPr>
          <w:rStyle w:val="Heading2Char"/>
        </w:rPr>
        <w:t>Basses</w:t>
      </w:r>
    </w:p>
    <w:p w14:paraId="4A63E099" w14:textId="7C177EB8" w:rsidR="00133809" w:rsidRPr="006F7C74" w:rsidRDefault="00133809" w:rsidP="006F7C74">
      <w:r w:rsidRPr="006F7C74">
        <w:rPr>
          <w:rStyle w:val="Heading2Char"/>
        </w:rPr>
        <w:br/>
      </w:r>
      <w:r w:rsidRPr="006F7C74">
        <w:t>Roger Blitz</w:t>
      </w:r>
      <w:r w:rsidRPr="006F7C74">
        <w:br/>
        <w:t>Gavin Buchan</w:t>
      </w:r>
      <w:r w:rsidRPr="006F7C74">
        <w:br/>
      </w:r>
      <w:r w:rsidRPr="006F7C74">
        <w:lastRenderedPageBreak/>
        <w:t>Andy Chan</w:t>
      </w:r>
      <w:r w:rsidRPr="006F7C74">
        <w:br/>
        <w:t>Steve Chevis</w:t>
      </w:r>
      <w:r w:rsidRPr="006F7C74">
        <w:br/>
        <w:t>Harry Clarke</w:t>
      </w:r>
      <w:r w:rsidRPr="006F7C74">
        <w:br/>
        <w:t>Matthew Clarke</w:t>
      </w:r>
      <w:r w:rsidRPr="006F7C74">
        <w:br/>
        <w:t>Damian Day</w:t>
      </w:r>
      <w:r w:rsidRPr="006F7C74">
        <w:br/>
        <w:t xml:space="preserve">Robert </w:t>
      </w:r>
      <w:proofErr w:type="spellStart"/>
      <w:r w:rsidRPr="006F7C74">
        <w:t>Garbolinski</w:t>
      </w:r>
      <w:proofErr w:type="spellEnd"/>
      <w:r w:rsidRPr="006F7C74">
        <w:br/>
        <w:t>Gerald Goh</w:t>
      </w:r>
      <w:r w:rsidRPr="006F7C74">
        <w:br/>
        <w:t>John Graham</w:t>
      </w:r>
      <w:r w:rsidRPr="006F7C74">
        <w:br/>
        <w:t>Owen Hanmer</w:t>
      </w:r>
      <w:r w:rsidRPr="006F7C74">
        <w:br/>
        <w:t>Anthony Howick</w:t>
      </w:r>
      <w:r w:rsidRPr="006F7C74">
        <w:br/>
        <w:t>Douglas Jones</w:t>
      </w:r>
      <w:r w:rsidRPr="006F7C74">
        <w:br/>
        <w:t>Alex Kidney</w:t>
      </w:r>
      <w:r w:rsidRPr="006F7C74">
        <w:br/>
        <w:t>Samuel Lea</w:t>
      </w:r>
      <w:r w:rsidRPr="006F7C74">
        <w:br/>
        <w:t>George Marshall</w:t>
      </w:r>
      <w:r w:rsidRPr="006F7C74">
        <w:br/>
        <w:t>Hugh McLeod</w:t>
      </w:r>
      <w:r w:rsidRPr="006F7C74">
        <w:br/>
        <w:t>Martin Nosek</w:t>
      </w:r>
      <w:r w:rsidRPr="006F7C74">
        <w:br/>
        <w:t>Jesus Sanchez Sanzo</w:t>
      </w:r>
      <w:r w:rsidRPr="006F7C74">
        <w:br/>
        <w:t>Rob Sanders Hewett</w:t>
      </w:r>
      <w:r w:rsidRPr="006F7C74">
        <w:br/>
        <w:t>Rod Stevens</w:t>
      </w:r>
      <w:r w:rsidRPr="006F7C74">
        <w:br/>
        <w:t xml:space="preserve">Gregory </w:t>
      </w:r>
      <w:proofErr w:type="spellStart"/>
      <w:r w:rsidRPr="006F7C74">
        <w:t>Storkan</w:t>
      </w:r>
      <w:proofErr w:type="spellEnd"/>
      <w:r w:rsidRPr="006F7C74">
        <w:br/>
        <w:t>Richard Tannenbaum</w:t>
      </w:r>
      <w:r w:rsidRPr="006F7C74">
        <w:br/>
        <w:t>Gordon Thomson</w:t>
      </w:r>
      <w:r w:rsidRPr="006F7C74">
        <w:br/>
        <w:t>Robin Thurston</w:t>
      </w:r>
      <w:r w:rsidRPr="006F7C74">
        <w:br/>
        <w:t>Paweł Wysocki</w:t>
      </w:r>
    </w:p>
    <w:p w14:paraId="29707350" w14:textId="4CDF27BC" w:rsidR="00DB78BB" w:rsidRPr="006F7C74" w:rsidRDefault="00DB78BB" w:rsidP="006F7C74">
      <w:r w:rsidRPr="006F7C74">
        <w:br w:type="page"/>
      </w:r>
    </w:p>
    <w:p w14:paraId="7E303854" w14:textId="138389E4" w:rsidR="00DB78BB" w:rsidRPr="00AF20A8" w:rsidRDefault="0097273B" w:rsidP="0097273B">
      <w:pPr>
        <w:pStyle w:val="Heading1"/>
      </w:pPr>
      <w:r w:rsidRPr="00AF20A8">
        <w:lastRenderedPageBreak/>
        <w:t>London Symphony Orchestra</w:t>
      </w:r>
    </w:p>
    <w:p w14:paraId="14FA7EF6" w14:textId="3BAC7939" w:rsidR="0097273B" w:rsidRPr="00AF20A8" w:rsidRDefault="0097273B" w:rsidP="0097273B">
      <w:pPr>
        <w:pStyle w:val="Heading2"/>
      </w:pPr>
      <w:r w:rsidRPr="00AF20A8">
        <w:t>On Stage</w:t>
      </w:r>
    </w:p>
    <w:p w14:paraId="3F2DA82F" w14:textId="77777777" w:rsidR="004E1B61" w:rsidRPr="006F7C74" w:rsidRDefault="004E1B61" w:rsidP="006F7C74">
      <w:r w:rsidRPr="006F7C74">
        <w:rPr>
          <w:b/>
          <w:bCs/>
        </w:rPr>
        <w:t>Leader</w:t>
      </w:r>
      <w:r w:rsidRPr="006F7C74">
        <w:br/>
        <w:t>Benjamin Gilmore</w:t>
      </w:r>
    </w:p>
    <w:p w14:paraId="5599F9A6" w14:textId="77777777" w:rsidR="004E1B61" w:rsidRPr="006F7C74" w:rsidRDefault="004E1B61" w:rsidP="006F7C74">
      <w:r w:rsidRPr="006F7C74">
        <w:rPr>
          <w:b/>
          <w:bCs/>
        </w:rPr>
        <w:t>First Violins</w:t>
      </w:r>
      <w:r w:rsidRPr="006F7C74">
        <w:br/>
        <w:t xml:space="preserve">Saskia Otto </w:t>
      </w:r>
      <w:r w:rsidRPr="006F7C74">
        <w:br/>
        <w:t xml:space="preserve">Clare Duckworth </w:t>
      </w:r>
      <w:r w:rsidRPr="006F7C74">
        <w:br/>
        <w:t xml:space="preserve">Ginette </w:t>
      </w:r>
      <w:proofErr w:type="spellStart"/>
      <w:r w:rsidRPr="006F7C74">
        <w:t>Decuyper</w:t>
      </w:r>
      <w:proofErr w:type="spellEnd"/>
      <w:r w:rsidRPr="006F7C74">
        <w:t xml:space="preserve"> </w:t>
      </w:r>
      <w:r w:rsidRPr="006F7C74">
        <w:br/>
        <w:t xml:space="preserve">Maxine Kwok </w:t>
      </w:r>
      <w:r w:rsidRPr="006F7C74">
        <w:br/>
        <w:t xml:space="preserve">William Melvin </w:t>
      </w:r>
      <w:r w:rsidRPr="006F7C74">
        <w:br/>
        <w:t xml:space="preserve">Stefano </w:t>
      </w:r>
      <w:proofErr w:type="spellStart"/>
      <w:r w:rsidRPr="006F7C74">
        <w:t>Mengoli</w:t>
      </w:r>
      <w:proofErr w:type="spellEnd"/>
      <w:r w:rsidRPr="006F7C74">
        <w:br/>
        <w:t xml:space="preserve">Elizabeth Pigram </w:t>
      </w:r>
      <w:r w:rsidRPr="006F7C74">
        <w:br/>
        <w:t xml:space="preserve">Claire Parfitt </w:t>
      </w:r>
      <w:r w:rsidRPr="006F7C74">
        <w:br/>
        <w:t xml:space="preserve">Laurent </w:t>
      </w:r>
      <w:proofErr w:type="spellStart"/>
      <w:r w:rsidRPr="006F7C74">
        <w:t>Quénelle</w:t>
      </w:r>
      <w:proofErr w:type="spellEnd"/>
      <w:r w:rsidRPr="006F7C74">
        <w:t xml:space="preserve"> </w:t>
      </w:r>
      <w:r w:rsidRPr="006F7C74">
        <w:br/>
        <w:t xml:space="preserve">Harriet Rayfield </w:t>
      </w:r>
      <w:r w:rsidRPr="006F7C74">
        <w:br/>
        <w:t xml:space="preserve">Sylvain Vasseur </w:t>
      </w:r>
      <w:r w:rsidRPr="006F7C74">
        <w:br/>
        <w:t xml:space="preserve">Alix Lagasse </w:t>
      </w:r>
      <w:r w:rsidRPr="006F7C74">
        <w:br/>
        <w:t>Julia Rumley</w:t>
      </w:r>
    </w:p>
    <w:p w14:paraId="3EF0A403" w14:textId="59DA6B31" w:rsidR="004E1B61" w:rsidRPr="006F7C74" w:rsidRDefault="004E1B61" w:rsidP="006F7C74">
      <w:r w:rsidRPr="006F7C74">
        <w:rPr>
          <w:b/>
          <w:bCs/>
        </w:rPr>
        <w:t>Second Violins</w:t>
      </w:r>
      <w:r w:rsidRPr="006F7C74">
        <w:br/>
        <w:t>Thomas Norris</w:t>
      </w:r>
      <w:r w:rsidRPr="006F7C74">
        <w:br/>
        <w:t>Sarah Quinn</w:t>
      </w:r>
      <w:r w:rsidRPr="006F7C74">
        <w:br/>
        <w:t xml:space="preserve">Miya Väisänen </w:t>
      </w:r>
      <w:r w:rsidRPr="006F7C74">
        <w:br/>
        <w:t xml:space="preserve">Matthew Gardner </w:t>
      </w:r>
      <w:r w:rsidRPr="006F7C74">
        <w:br/>
        <w:t xml:space="preserve">Naoko Keatley </w:t>
      </w:r>
      <w:r w:rsidRPr="006F7C74">
        <w:br/>
      </w:r>
      <w:r w:rsidRPr="006F7C74">
        <w:lastRenderedPageBreak/>
        <w:t xml:space="preserve">Belinda McFarlane </w:t>
      </w:r>
      <w:r w:rsidRPr="006F7C74">
        <w:br/>
        <w:t xml:space="preserve">Iwona Muszynska </w:t>
      </w:r>
      <w:r w:rsidRPr="006F7C74">
        <w:br/>
        <w:t xml:space="preserve">Csilla Pogány </w:t>
      </w:r>
      <w:r w:rsidRPr="006F7C74">
        <w:br/>
        <w:t xml:space="preserve">Andrew Pollock </w:t>
      </w:r>
      <w:r w:rsidRPr="006F7C74">
        <w:br/>
        <w:t xml:space="preserve">Paul Robson </w:t>
      </w:r>
      <w:r w:rsidRPr="006F7C74">
        <w:br/>
        <w:t>Ricky Gore</w:t>
      </w:r>
      <w:r w:rsidRPr="006F7C74">
        <w:br/>
        <w:t>Lyrit Milgram</w:t>
      </w:r>
    </w:p>
    <w:p w14:paraId="30D0EEA4" w14:textId="77777777" w:rsidR="004E1B61" w:rsidRPr="006F7C74" w:rsidRDefault="004E1B61" w:rsidP="006F7C74">
      <w:r w:rsidRPr="006F7C74">
        <w:rPr>
          <w:b/>
          <w:bCs/>
        </w:rPr>
        <w:t>Violas</w:t>
      </w:r>
      <w:r w:rsidRPr="006F7C74">
        <w:br/>
        <w:t xml:space="preserve">Jane Atkins </w:t>
      </w:r>
      <w:r w:rsidRPr="006F7C74">
        <w:br/>
        <w:t>Gillianne Haddow</w:t>
      </w:r>
      <w:r w:rsidRPr="006F7C74">
        <w:br/>
        <w:t>Malcolm Johnston</w:t>
      </w:r>
      <w:r w:rsidRPr="006F7C74">
        <w:br/>
        <w:t xml:space="preserve">Matan </w:t>
      </w:r>
      <w:proofErr w:type="spellStart"/>
      <w:r w:rsidRPr="006F7C74">
        <w:t>Gilitchensky</w:t>
      </w:r>
      <w:proofErr w:type="spellEnd"/>
      <w:r w:rsidRPr="006F7C74">
        <w:br/>
        <w:t xml:space="preserve">Steve Doman </w:t>
      </w:r>
      <w:r w:rsidRPr="006F7C74">
        <w:br/>
        <w:t>Thomas Beer</w:t>
      </w:r>
      <w:r w:rsidRPr="006F7C74">
        <w:br/>
        <w:t xml:space="preserve">Julia O’Riordan </w:t>
      </w:r>
      <w:r w:rsidRPr="006F7C74">
        <w:br/>
        <w:t xml:space="preserve">Sofia Silva Sousa </w:t>
      </w:r>
      <w:r w:rsidRPr="006F7C74">
        <w:br/>
        <w:t xml:space="preserve">Robert Turner </w:t>
      </w:r>
      <w:r w:rsidRPr="006F7C74">
        <w:br/>
        <w:t xml:space="preserve">Mizuho Ueyama </w:t>
      </w:r>
      <w:r w:rsidRPr="006F7C74">
        <w:br/>
        <w:t xml:space="preserve">Matan </w:t>
      </w:r>
      <w:proofErr w:type="spellStart"/>
      <w:r w:rsidRPr="006F7C74">
        <w:t>Gilitchensky</w:t>
      </w:r>
      <w:proofErr w:type="spellEnd"/>
    </w:p>
    <w:p w14:paraId="5A5FE477" w14:textId="77777777" w:rsidR="004E1B61" w:rsidRPr="006F7C74" w:rsidRDefault="004E1B61" w:rsidP="006F7C74">
      <w:r w:rsidRPr="006F7C74">
        <w:rPr>
          <w:b/>
          <w:bCs/>
        </w:rPr>
        <w:t>Cellos</w:t>
      </w:r>
      <w:r w:rsidRPr="006F7C74">
        <w:br/>
        <w:t>Rebecca Gilliver</w:t>
      </w:r>
      <w:r w:rsidRPr="006F7C74">
        <w:br/>
        <w:t xml:space="preserve">Laure Le </w:t>
      </w:r>
      <w:proofErr w:type="spellStart"/>
      <w:r w:rsidRPr="006F7C74">
        <w:t>Dantec</w:t>
      </w:r>
      <w:proofErr w:type="spellEnd"/>
      <w:r w:rsidRPr="006F7C74">
        <w:t xml:space="preserve"> </w:t>
      </w:r>
      <w:r w:rsidRPr="006F7C74">
        <w:br/>
        <w:t>Alastair Blayden</w:t>
      </w:r>
      <w:r w:rsidRPr="006F7C74">
        <w:br/>
      </w:r>
      <w:proofErr w:type="spellStart"/>
      <w:r w:rsidRPr="006F7C74">
        <w:t>Ève</w:t>
      </w:r>
      <w:proofErr w:type="spellEnd"/>
      <w:r w:rsidRPr="006F7C74">
        <w:t xml:space="preserve">-Marie </w:t>
      </w:r>
      <w:proofErr w:type="spellStart"/>
      <w:r w:rsidRPr="006F7C74">
        <w:t>Caravassilis</w:t>
      </w:r>
      <w:proofErr w:type="spellEnd"/>
      <w:r w:rsidRPr="006F7C74">
        <w:t xml:space="preserve"> </w:t>
      </w:r>
      <w:r w:rsidRPr="006F7C74">
        <w:br/>
      </w:r>
      <w:r w:rsidRPr="006F7C74">
        <w:lastRenderedPageBreak/>
        <w:t xml:space="preserve">Daniel Gardner </w:t>
      </w:r>
      <w:r w:rsidRPr="006F7C74">
        <w:br/>
        <w:t xml:space="preserve">Amanda Truelove </w:t>
      </w:r>
      <w:r w:rsidRPr="006F7C74">
        <w:br/>
        <w:t xml:space="preserve">Joanna Twaddle </w:t>
      </w:r>
      <w:r w:rsidRPr="006F7C74">
        <w:br/>
        <w:t>Henry Hargreaves</w:t>
      </w:r>
    </w:p>
    <w:p w14:paraId="61B2E55A" w14:textId="0183522E" w:rsidR="004E1B61" w:rsidRPr="006F7C74" w:rsidRDefault="004E1B61" w:rsidP="006F7C74">
      <w:r w:rsidRPr="006F7C74">
        <w:rPr>
          <w:b/>
          <w:bCs/>
        </w:rPr>
        <w:t>Double Basses</w:t>
      </w:r>
      <w:r w:rsidRPr="006F7C74">
        <w:br/>
        <w:t xml:space="preserve">Graham Mitchell </w:t>
      </w:r>
      <w:r w:rsidRPr="006F7C74">
        <w:br/>
        <w:t xml:space="preserve">Patrick Laurence </w:t>
      </w:r>
      <w:r w:rsidRPr="006F7C74">
        <w:br/>
        <w:t xml:space="preserve">Thomas Goodman </w:t>
      </w:r>
      <w:r w:rsidRPr="006F7C74">
        <w:br/>
        <w:t xml:space="preserve">Joe Melvin </w:t>
      </w:r>
      <w:r w:rsidRPr="006F7C74">
        <w:br/>
        <w:t xml:space="preserve">Jani </w:t>
      </w:r>
      <w:proofErr w:type="spellStart"/>
      <w:r w:rsidRPr="006F7C74">
        <w:t>Pensola</w:t>
      </w:r>
      <w:proofErr w:type="spellEnd"/>
      <w:r w:rsidRPr="006F7C74">
        <w:t xml:space="preserve"> </w:t>
      </w:r>
      <w:r w:rsidRPr="006F7C74">
        <w:br/>
        <w:t xml:space="preserve">Simon Oliver </w:t>
      </w:r>
      <w:r w:rsidRPr="006F7C74">
        <w:br/>
        <w:t>Ben Griffiths</w:t>
      </w:r>
    </w:p>
    <w:p w14:paraId="2715A788" w14:textId="77777777" w:rsidR="004E1B61" w:rsidRPr="006F7C74" w:rsidRDefault="004E1B61" w:rsidP="006F7C74">
      <w:r w:rsidRPr="006F7C74">
        <w:rPr>
          <w:b/>
          <w:bCs/>
        </w:rPr>
        <w:t xml:space="preserve">Flutes </w:t>
      </w:r>
      <w:r w:rsidRPr="006F7C74">
        <w:br/>
        <w:t>Gareth Davies</w:t>
      </w:r>
      <w:r w:rsidRPr="006F7C74">
        <w:br/>
        <w:t>Patricia Moynihan</w:t>
      </w:r>
    </w:p>
    <w:p w14:paraId="04C8CD39" w14:textId="77777777" w:rsidR="004E1B61" w:rsidRPr="006F7C74" w:rsidRDefault="004E1B61" w:rsidP="006F7C74">
      <w:r w:rsidRPr="006F7C74">
        <w:t xml:space="preserve">Piccolo </w:t>
      </w:r>
      <w:r w:rsidRPr="006F7C74">
        <w:br/>
        <w:t>Sharon Williams</w:t>
      </w:r>
    </w:p>
    <w:p w14:paraId="2675BBC1" w14:textId="77777777" w:rsidR="004E1B61" w:rsidRPr="006F7C74" w:rsidRDefault="004E1B61" w:rsidP="006F7C74">
      <w:r w:rsidRPr="006F7C74">
        <w:rPr>
          <w:b/>
          <w:bCs/>
        </w:rPr>
        <w:t xml:space="preserve">Oboes </w:t>
      </w:r>
      <w:r w:rsidRPr="006F7C74">
        <w:br/>
        <w:t>Olivier Stankiewicz</w:t>
      </w:r>
      <w:r w:rsidRPr="006F7C74">
        <w:br/>
        <w:t>Rosie Jenkins</w:t>
      </w:r>
    </w:p>
    <w:p w14:paraId="0DB0AFDC" w14:textId="77777777" w:rsidR="004E1B61" w:rsidRPr="006F7C74" w:rsidRDefault="004E1B61" w:rsidP="006F7C74">
      <w:r w:rsidRPr="006F7C74">
        <w:t xml:space="preserve">Cor </w:t>
      </w:r>
      <w:proofErr w:type="spellStart"/>
      <w:r w:rsidRPr="006F7C74">
        <w:t>Anglais</w:t>
      </w:r>
      <w:proofErr w:type="spellEnd"/>
      <w:r w:rsidRPr="006F7C74">
        <w:t xml:space="preserve"> </w:t>
      </w:r>
      <w:r w:rsidRPr="006F7C74">
        <w:br/>
        <w:t>Romain Curt</w:t>
      </w:r>
    </w:p>
    <w:p w14:paraId="4E574F1B" w14:textId="77777777" w:rsidR="004E1B61" w:rsidRPr="006F7C74" w:rsidRDefault="004E1B61" w:rsidP="006F7C74">
      <w:r w:rsidRPr="006F7C74">
        <w:rPr>
          <w:b/>
          <w:bCs/>
        </w:rPr>
        <w:lastRenderedPageBreak/>
        <w:t xml:space="preserve">Clarinets </w:t>
      </w:r>
      <w:r w:rsidRPr="006F7C74">
        <w:br/>
        <w:t xml:space="preserve">Sérgio Pires </w:t>
      </w:r>
      <w:r w:rsidRPr="006F7C74">
        <w:br/>
        <w:t>Chi-Yu Mo</w:t>
      </w:r>
    </w:p>
    <w:p w14:paraId="0682A3E4" w14:textId="77777777" w:rsidR="004E1B61" w:rsidRPr="006F7C74" w:rsidRDefault="004E1B61" w:rsidP="006F7C74">
      <w:r w:rsidRPr="006F7C74">
        <w:rPr>
          <w:b/>
          <w:bCs/>
        </w:rPr>
        <w:t>Bass Clarinet</w:t>
      </w:r>
      <w:r w:rsidRPr="006F7C74">
        <w:t xml:space="preserve"> </w:t>
      </w:r>
      <w:r w:rsidRPr="006F7C74">
        <w:br/>
        <w:t xml:space="preserve">Ferran </w:t>
      </w:r>
      <w:proofErr w:type="spellStart"/>
      <w:r w:rsidRPr="006F7C74">
        <w:t>Garcerà</w:t>
      </w:r>
      <w:proofErr w:type="spellEnd"/>
      <w:r w:rsidRPr="006F7C74">
        <w:t xml:space="preserve"> </w:t>
      </w:r>
      <w:proofErr w:type="spellStart"/>
      <w:r w:rsidRPr="006F7C74">
        <w:t>Perelló</w:t>
      </w:r>
      <w:proofErr w:type="spellEnd"/>
    </w:p>
    <w:p w14:paraId="5CD61694" w14:textId="77777777" w:rsidR="004E1B61" w:rsidRPr="006F7C74" w:rsidRDefault="004E1B61" w:rsidP="006F7C74">
      <w:pPr>
        <w:rPr>
          <w:color w:val="EC008B"/>
        </w:rPr>
      </w:pPr>
      <w:r w:rsidRPr="006F7C74">
        <w:rPr>
          <w:b/>
          <w:bCs/>
        </w:rPr>
        <w:t xml:space="preserve">Bassoons </w:t>
      </w:r>
      <w:r w:rsidRPr="006F7C74">
        <w:br/>
        <w:t>Rachel Gough</w:t>
      </w:r>
      <w:r w:rsidRPr="006F7C74">
        <w:br/>
        <w:t xml:space="preserve">Joost </w:t>
      </w:r>
      <w:proofErr w:type="spellStart"/>
      <w:r w:rsidRPr="006F7C74">
        <w:t>Bosdijk</w:t>
      </w:r>
      <w:proofErr w:type="spellEnd"/>
    </w:p>
    <w:p w14:paraId="1C2D00D0" w14:textId="77777777" w:rsidR="004E1B61" w:rsidRPr="006F7C74" w:rsidRDefault="004E1B61" w:rsidP="006F7C74">
      <w:r w:rsidRPr="006F7C74">
        <w:rPr>
          <w:b/>
          <w:bCs/>
        </w:rPr>
        <w:t>Contra Bassoon</w:t>
      </w:r>
      <w:r w:rsidRPr="006F7C74">
        <w:t xml:space="preserve"> </w:t>
      </w:r>
      <w:r w:rsidRPr="006F7C74">
        <w:br/>
        <w:t>Martin Field</w:t>
      </w:r>
    </w:p>
    <w:p w14:paraId="0584E543" w14:textId="77777777" w:rsidR="004E1B61" w:rsidRPr="006F7C74" w:rsidRDefault="004E1B61" w:rsidP="006F7C74">
      <w:r w:rsidRPr="006F7C74">
        <w:rPr>
          <w:b/>
          <w:bCs/>
        </w:rPr>
        <w:t>Horns</w:t>
      </w:r>
      <w:r w:rsidRPr="006F7C74">
        <w:rPr>
          <w:b/>
          <w:bCs/>
        </w:rPr>
        <w:br/>
      </w:r>
      <w:r w:rsidRPr="006F7C74">
        <w:t>Timothy Jones</w:t>
      </w:r>
      <w:r w:rsidRPr="006F7C74">
        <w:br/>
        <w:t xml:space="preserve">Angela Barnes </w:t>
      </w:r>
      <w:r w:rsidRPr="006F7C74">
        <w:br/>
        <w:t xml:space="preserve">Diego </w:t>
      </w:r>
      <w:proofErr w:type="spellStart"/>
      <w:r w:rsidRPr="006F7C74">
        <w:t>Incertis</w:t>
      </w:r>
      <w:proofErr w:type="spellEnd"/>
      <w:r w:rsidRPr="006F7C74">
        <w:t xml:space="preserve"> Sánchez</w:t>
      </w:r>
      <w:r w:rsidRPr="006F7C74">
        <w:br/>
        <w:t>Jonathan Maloney</w:t>
      </w:r>
    </w:p>
    <w:p w14:paraId="565BE992" w14:textId="77777777" w:rsidR="004E1B61" w:rsidRPr="006F7C74" w:rsidRDefault="004E1B61" w:rsidP="006F7C74">
      <w:r w:rsidRPr="006F7C74">
        <w:rPr>
          <w:b/>
          <w:bCs/>
        </w:rPr>
        <w:t xml:space="preserve">Trumpets </w:t>
      </w:r>
      <w:r w:rsidRPr="006F7C74">
        <w:br/>
        <w:t>Jason Evans</w:t>
      </w:r>
      <w:r w:rsidRPr="006F7C74">
        <w:br/>
        <w:t xml:space="preserve">Robin </w:t>
      </w:r>
      <w:proofErr w:type="spellStart"/>
      <w:r w:rsidRPr="006F7C74">
        <w:t>Totterdell</w:t>
      </w:r>
      <w:proofErr w:type="spellEnd"/>
    </w:p>
    <w:p w14:paraId="1F1C62A7" w14:textId="77777777" w:rsidR="004E1B61" w:rsidRPr="006F7C74" w:rsidRDefault="004E1B61" w:rsidP="006F7C74">
      <w:r w:rsidRPr="006F7C74">
        <w:rPr>
          <w:b/>
          <w:bCs/>
        </w:rPr>
        <w:t xml:space="preserve">Trombones </w:t>
      </w:r>
      <w:r w:rsidRPr="006F7C74">
        <w:rPr>
          <w:b/>
          <w:bCs/>
        </w:rPr>
        <w:br/>
      </w:r>
      <w:r w:rsidRPr="006F7C74">
        <w:t>Peter Moore</w:t>
      </w:r>
      <w:r w:rsidRPr="006F7C74">
        <w:br/>
        <w:t>Jonathan Hollick</w:t>
      </w:r>
    </w:p>
    <w:p w14:paraId="1F0167A1" w14:textId="77777777" w:rsidR="004E1B61" w:rsidRPr="006F7C74" w:rsidRDefault="004E1B61" w:rsidP="006F7C74">
      <w:r w:rsidRPr="006F7C74">
        <w:rPr>
          <w:b/>
          <w:bCs/>
        </w:rPr>
        <w:t>Bass Trombone</w:t>
      </w:r>
      <w:r w:rsidRPr="006F7C74">
        <w:t xml:space="preserve"> </w:t>
      </w:r>
      <w:r w:rsidRPr="006F7C74">
        <w:br/>
        <w:t>Paul Milner</w:t>
      </w:r>
    </w:p>
    <w:p w14:paraId="13F13F7E" w14:textId="77777777" w:rsidR="004E1B61" w:rsidRPr="006F7C74" w:rsidRDefault="004E1B61" w:rsidP="006F7C74">
      <w:r w:rsidRPr="006F7C74">
        <w:rPr>
          <w:b/>
          <w:bCs/>
        </w:rPr>
        <w:lastRenderedPageBreak/>
        <w:t xml:space="preserve">Tuba </w:t>
      </w:r>
      <w:r w:rsidRPr="006F7C74">
        <w:rPr>
          <w:b/>
          <w:bCs/>
        </w:rPr>
        <w:br/>
      </w:r>
      <w:r w:rsidRPr="006F7C74">
        <w:t>Ben Thomson</w:t>
      </w:r>
    </w:p>
    <w:p w14:paraId="291D7A80" w14:textId="77777777" w:rsidR="004E1B61" w:rsidRPr="006F7C74" w:rsidRDefault="004E1B61" w:rsidP="006F7C74">
      <w:r w:rsidRPr="006F7C74">
        <w:rPr>
          <w:b/>
          <w:bCs/>
        </w:rPr>
        <w:t xml:space="preserve">Timpani </w:t>
      </w:r>
      <w:r w:rsidRPr="006F7C74">
        <w:br/>
        <w:t>Patrick King</w:t>
      </w:r>
    </w:p>
    <w:p w14:paraId="6AF13D0A" w14:textId="77777777" w:rsidR="004E1B61" w:rsidRPr="006F7C74" w:rsidRDefault="004E1B61" w:rsidP="006F7C74">
      <w:r w:rsidRPr="006F7C74">
        <w:rPr>
          <w:b/>
          <w:bCs/>
        </w:rPr>
        <w:t>Percussion</w:t>
      </w:r>
      <w:r w:rsidRPr="006F7C74">
        <w:t xml:space="preserve"> </w:t>
      </w:r>
      <w:r w:rsidRPr="006F7C74">
        <w:br/>
        <w:t>Neil Percy</w:t>
      </w:r>
      <w:r w:rsidRPr="006F7C74">
        <w:br/>
        <w:t>David Jackson</w:t>
      </w:r>
    </w:p>
    <w:p w14:paraId="158D80E3" w14:textId="43BF9FD8" w:rsidR="0097273B" w:rsidRPr="006F7C74" w:rsidRDefault="004E1B61" w:rsidP="006F7C74">
      <w:r w:rsidRPr="006F7C74">
        <w:rPr>
          <w:b/>
          <w:bCs/>
        </w:rPr>
        <w:t>Harp</w:t>
      </w:r>
      <w:r w:rsidRPr="006F7C74">
        <w:rPr>
          <w:b/>
          <w:bCs/>
        </w:rPr>
        <w:br/>
      </w:r>
      <w:r w:rsidRPr="006F7C74">
        <w:t>Bryn Lewis</w:t>
      </w:r>
    </w:p>
    <w:sectPr w:rsidR="0097273B" w:rsidRPr="006F7C74">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2F61D" w14:textId="77777777" w:rsidR="00246E20" w:rsidRDefault="00246E20" w:rsidP="002D3975">
      <w:r>
        <w:separator/>
      </w:r>
    </w:p>
  </w:endnote>
  <w:endnote w:type="continuationSeparator" w:id="0">
    <w:p w14:paraId="35DAB10A" w14:textId="77777777" w:rsidR="00246E20" w:rsidRDefault="00246E20" w:rsidP="002D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avika">
    <w:panose1 w:val="020B05060400000200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KlavikaCondensed-Medium">
    <w:altName w:val="Calibri"/>
    <w:panose1 w:val="00000000000000000000"/>
    <w:charset w:val="00"/>
    <w:family w:val="auto"/>
    <w:notTrueType/>
    <w:pitch w:val="default"/>
    <w:sig w:usb0="00000003" w:usb1="00000000" w:usb2="00000000" w:usb3="00000000" w:csb0="00000001" w:csb1="00000000"/>
  </w:font>
  <w:font w:name="Klavika Medium">
    <w:panose1 w:val="020B0803040000020004"/>
    <w:charset w:val="00"/>
    <w:family w:val="swiss"/>
    <w:pitch w:val="variable"/>
    <w:sig w:usb0="00000007" w:usb1="00000000" w:usb2="00000000" w:usb3="00000000" w:csb0="00000093" w:csb1="00000000"/>
  </w:font>
  <w:font w:name="Klavika Light">
    <w:panose1 w:val="020B0506040000020004"/>
    <w:charset w:val="00"/>
    <w:family w:val="swiss"/>
    <w:pitch w:val="variable"/>
    <w:sig w:usb0="00000007" w:usb1="00000000" w:usb2="00000000" w:usb3="00000000" w:csb0="00000093" w:csb1="00000000"/>
  </w:font>
  <w:font w:name="Klavika Condensed Bold">
    <w:altName w:val="Calibri"/>
    <w:panose1 w:val="00000000000000000000"/>
    <w:charset w:val="00"/>
    <w:family w:val="auto"/>
    <w:notTrueType/>
    <w:pitch w:val="default"/>
    <w:sig w:usb0="00000003" w:usb1="00000000" w:usb2="00000000" w:usb3="00000000" w:csb0="00000001" w:csb1="00000000"/>
  </w:font>
  <w:font w:name="KlavikaCondensed-Light">
    <w:altName w:val="Calibri"/>
    <w:panose1 w:val="00000000000000000000"/>
    <w:charset w:val="00"/>
    <w:family w:val="auto"/>
    <w:notTrueType/>
    <w:pitch w:val="default"/>
    <w:sig w:usb0="00000003" w:usb1="00000000" w:usb2="00000000" w:usb3="00000000" w:csb0="00000001" w:csb1="00000000"/>
  </w:font>
  <w:font w:name="KlavikaCondensed-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180101"/>
      <w:docPartObj>
        <w:docPartGallery w:val="Page Numbers (Bottom of Page)"/>
        <w:docPartUnique/>
      </w:docPartObj>
    </w:sdtPr>
    <w:sdtEndPr>
      <w:rPr>
        <w:noProof/>
      </w:rPr>
    </w:sdtEndPr>
    <w:sdtContent>
      <w:p w14:paraId="0F409EEA" w14:textId="321B842C" w:rsidR="002336EB" w:rsidRDefault="002336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AEB200" w14:textId="77777777" w:rsidR="00AF20A8" w:rsidRPr="00304325" w:rsidRDefault="00AF20A8">
    <w:pPr>
      <w:pStyle w:val="Footer"/>
      <w:rPr>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40D94" w14:textId="77777777" w:rsidR="00246E20" w:rsidRDefault="00246E20" w:rsidP="002D3975">
      <w:r>
        <w:separator/>
      </w:r>
    </w:p>
  </w:footnote>
  <w:footnote w:type="continuationSeparator" w:id="0">
    <w:p w14:paraId="52A6898A" w14:textId="77777777" w:rsidR="00246E20" w:rsidRDefault="00246E20" w:rsidP="002D39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B7908"/>
    <w:multiLevelType w:val="hybridMultilevel"/>
    <w:tmpl w:val="B310E7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632598E"/>
    <w:multiLevelType w:val="hybridMultilevel"/>
    <w:tmpl w:val="B4189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E86D6E"/>
    <w:multiLevelType w:val="hybridMultilevel"/>
    <w:tmpl w:val="A6C44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C84DE8"/>
    <w:multiLevelType w:val="hybridMultilevel"/>
    <w:tmpl w:val="E81A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3C77A3"/>
    <w:multiLevelType w:val="hybridMultilevel"/>
    <w:tmpl w:val="B310E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6508713">
    <w:abstractNumId w:val="3"/>
  </w:num>
  <w:num w:numId="2" w16cid:durableId="1356617444">
    <w:abstractNumId w:val="1"/>
  </w:num>
  <w:num w:numId="3" w16cid:durableId="1238243147">
    <w:abstractNumId w:val="2"/>
  </w:num>
  <w:num w:numId="4" w16cid:durableId="706416622">
    <w:abstractNumId w:val="4"/>
  </w:num>
  <w:num w:numId="5" w16cid:durableId="1877547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75"/>
    <w:rsid w:val="00003F3A"/>
    <w:rsid w:val="000914AC"/>
    <w:rsid w:val="0009664F"/>
    <w:rsid w:val="00097C81"/>
    <w:rsid w:val="000B359C"/>
    <w:rsid w:val="00133809"/>
    <w:rsid w:val="001357E7"/>
    <w:rsid w:val="00180948"/>
    <w:rsid w:val="001E61CB"/>
    <w:rsid w:val="001F7FDF"/>
    <w:rsid w:val="002336EB"/>
    <w:rsid w:val="00246E20"/>
    <w:rsid w:val="0028702E"/>
    <w:rsid w:val="00292081"/>
    <w:rsid w:val="002D3975"/>
    <w:rsid w:val="00300676"/>
    <w:rsid w:val="00300BE4"/>
    <w:rsid w:val="003027FD"/>
    <w:rsid w:val="00304325"/>
    <w:rsid w:val="003573A7"/>
    <w:rsid w:val="00365132"/>
    <w:rsid w:val="0037257B"/>
    <w:rsid w:val="003B00AE"/>
    <w:rsid w:val="003C6D04"/>
    <w:rsid w:val="003D1592"/>
    <w:rsid w:val="004134AB"/>
    <w:rsid w:val="0045183B"/>
    <w:rsid w:val="004A3851"/>
    <w:rsid w:val="004E1B61"/>
    <w:rsid w:val="004E4569"/>
    <w:rsid w:val="004E4A84"/>
    <w:rsid w:val="004F75C5"/>
    <w:rsid w:val="00500CB8"/>
    <w:rsid w:val="00551562"/>
    <w:rsid w:val="005532F1"/>
    <w:rsid w:val="00560C4B"/>
    <w:rsid w:val="00594845"/>
    <w:rsid w:val="00600917"/>
    <w:rsid w:val="006119BB"/>
    <w:rsid w:val="00612690"/>
    <w:rsid w:val="00637EE5"/>
    <w:rsid w:val="006C4A1A"/>
    <w:rsid w:val="006F7C74"/>
    <w:rsid w:val="00721D99"/>
    <w:rsid w:val="0072403E"/>
    <w:rsid w:val="00737ED1"/>
    <w:rsid w:val="00770304"/>
    <w:rsid w:val="00770B18"/>
    <w:rsid w:val="00776459"/>
    <w:rsid w:val="007811A7"/>
    <w:rsid w:val="00784808"/>
    <w:rsid w:val="007955CD"/>
    <w:rsid w:val="007A2F35"/>
    <w:rsid w:val="007C25FE"/>
    <w:rsid w:val="00804A4E"/>
    <w:rsid w:val="0084162B"/>
    <w:rsid w:val="0085749C"/>
    <w:rsid w:val="00880E3E"/>
    <w:rsid w:val="0088751F"/>
    <w:rsid w:val="00892142"/>
    <w:rsid w:val="008C76B9"/>
    <w:rsid w:val="008E569F"/>
    <w:rsid w:val="00953516"/>
    <w:rsid w:val="00953E83"/>
    <w:rsid w:val="00966AB8"/>
    <w:rsid w:val="0097273B"/>
    <w:rsid w:val="009B710C"/>
    <w:rsid w:val="009D0751"/>
    <w:rsid w:val="009D6F0D"/>
    <w:rsid w:val="009F6BEC"/>
    <w:rsid w:val="00A07524"/>
    <w:rsid w:val="00A134B1"/>
    <w:rsid w:val="00A30874"/>
    <w:rsid w:val="00A43280"/>
    <w:rsid w:val="00A50E3B"/>
    <w:rsid w:val="00A645F2"/>
    <w:rsid w:val="00AE1172"/>
    <w:rsid w:val="00AF02A7"/>
    <w:rsid w:val="00AF20A8"/>
    <w:rsid w:val="00B036EF"/>
    <w:rsid w:val="00B0716D"/>
    <w:rsid w:val="00B20563"/>
    <w:rsid w:val="00B21CEC"/>
    <w:rsid w:val="00B328AE"/>
    <w:rsid w:val="00B57073"/>
    <w:rsid w:val="00C66154"/>
    <w:rsid w:val="00C9046B"/>
    <w:rsid w:val="00CB3B89"/>
    <w:rsid w:val="00CE0628"/>
    <w:rsid w:val="00CE2EAF"/>
    <w:rsid w:val="00CE42BB"/>
    <w:rsid w:val="00D5739E"/>
    <w:rsid w:val="00D67F2C"/>
    <w:rsid w:val="00D774A0"/>
    <w:rsid w:val="00DB78BB"/>
    <w:rsid w:val="00DF0FEA"/>
    <w:rsid w:val="00DF32CE"/>
    <w:rsid w:val="00DF5633"/>
    <w:rsid w:val="00DF5C4D"/>
    <w:rsid w:val="00E464E5"/>
    <w:rsid w:val="00E67F3F"/>
    <w:rsid w:val="00F03200"/>
    <w:rsid w:val="00F45076"/>
    <w:rsid w:val="00F56757"/>
    <w:rsid w:val="00F6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54DFE"/>
  <w15:chartTrackingRefBased/>
  <w15:docId w15:val="{B368663A-E89F-4E35-8EB2-A2D22C3E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lavika" w:eastAsiaTheme="minorHAnsi" w:hAnsi="Klavika" w:cstheme="minorBidi"/>
        <w:kern w:val="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975"/>
    <w:pPr>
      <w:spacing w:line="360" w:lineRule="auto"/>
    </w:pPr>
    <w:rPr>
      <w:rFonts w:ascii="Arial" w:hAnsi="Arial" w:cs="Arial"/>
      <w:sz w:val="32"/>
      <w:szCs w:val="32"/>
    </w:rPr>
  </w:style>
  <w:style w:type="paragraph" w:styleId="Heading1">
    <w:name w:val="heading 1"/>
    <w:basedOn w:val="Normal"/>
    <w:next w:val="Normal"/>
    <w:link w:val="Heading1Char"/>
    <w:uiPriority w:val="9"/>
    <w:qFormat/>
    <w:rsid w:val="002D3975"/>
    <w:pPr>
      <w:outlineLvl w:val="0"/>
    </w:pPr>
    <w:rPr>
      <w:b/>
      <w:bCs/>
      <w:sz w:val="36"/>
      <w:szCs w:val="36"/>
    </w:rPr>
  </w:style>
  <w:style w:type="paragraph" w:styleId="Heading2">
    <w:name w:val="heading 2"/>
    <w:basedOn w:val="Normal"/>
    <w:next w:val="Normal"/>
    <w:link w:val="Heading2Char"/>
    <w:uiPriority w:val="9"/>
    <w:unhideWhenUsed/>
    <w:qFormat/>
    <w:rsid w:val="002D3975"/>
    <w:pPr>
      <w:outlineLvl w:val="1"/>
    </w:pPr>
    <w:rPr>
      <w:b/>
      <w:bCs/>
    </w:rPr>
  </w:style>
  <w:style w:type="paragraph" w:styleId="Heading3">
    <w:name w:val="heading 3"/>
    <w:basedOn w:val="Normal"/>
    <w:next w:val="Normal"/>
    <w:link w:val="Heading3Char"/>
    <w:uiPriority w:val="9"/>
    <w:unhideWhenUsed/>
    <w:rsid w:val="002D3975"/>
    <w:pPr>
      <w:outlineLvl w:val="2"/>
    </w:pPr>
    <w:rPr>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3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975"/>
  </w:style>
  <w:style w:type="paragraph" w:styleId="Footer">
    <w:name w:val="footer"/>
    <w:basedOn w:val="Normal"/>
    <w:link w:val="FooterChar"/>
    <w:uiPriority w:val="99"/>
    <w:unhideWhenUsed/>
    <w:rsid w:val="002D3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975"/>
  </w:style>
  <w:style w:type="paragraph" w:styleId="ListParagraph">
    <w:name w:val="List Paragraph"/>
    <w:basedOn w:val="Normal"/>
    <w:uiPriority w:val="34"/>
    <w:rsid w:val="002D3975"/>
    <w:pPr>
      <w:ind w:left="720"/>
      <w:contextualSpacing/>
    </w:pPr>
  </w:style>
  <w:style w:type="character" w:customStyle="1" w:styleId="Heading1Char">
    <w:name w:val="Heading 1 Char"/>
    <w:basedOn w:val="DefaultParagraphFont"/>
    <w:link w:val="Heading1"/>
    <w:uiPriority w:val="9"/>
    <w:rsid w:val="002D3975"/>
    <w:rPr>
      <w:rFonts w:ascii="Arial" w:hAnsi="Arial" w:cs="Arial"/>
      <w:b/>
      <w:bCs/>
      <w:sz w:val="36"/>
      <w:szCs w:val="36"/>
    </w:rPr>
  </w:style>
  <w:style w:type="character" w:customStyle="1" w:styleId="Heading2Char">
    <w:name w:val="Heading 2 Char"/>
    <w:basedOn w:val="DefaultParagraphFont"/>
    <w:link w:val="Heading2"/>
    <w:uiPriority w:val="9"/>
    <w:rsid w:val="002D3975"/>
    <w:rPr>
      <w:rFonts w:ascii="Arial" w:hAnsi="Arial" w:cs="Arial"/>
      <w:b/>
      <w:bCs/>
      <w:sz w:val="32"/>
      <w:szCs w:val="32"/>
    </w:rPr>
  </w:style>
  <w:style w:type="character" w:customStyle="1" w:styleId="Heading3Char">
    <w:name w:val="Heading 3 Char"/>
    <w:basedOn w:val="DefaultParagraphFont"/>
    <w:link w:val="Heading3"/>
    <w:uiPriority w:val="9"/>
    <w:rsid w:val="002D3975"/>
    <w:rPr>
      <w:rFonts w:ascii="Arial" w:hAnsi="Arial" w:cs="Arial"/>
      <w:sz w:val="32"/>
      <w:szCs w:val="32"/>
      <w:u w:val="single"/>
    </w:rPr>
  </w:style>
  <w:style w:type="paragraph" w:customStyle="1" w:styleId="BasicParagraph">
    <w:name w:val="[Basic Paragraph]"/>
    <w:basedOn w:val="Normal"/>
    <w:uiPriority w:val="99"/>
    <w:rsid w:val="009D0751"/>
    <w:pPr>
      <w:autoSpaceDE w:val="0"/>
      <w:autoSpaceDN w:val="0"/>
      <w:adjustRightInd w:val="0"/>
      <w:spacing w:after="0" w:line="288" w:lineRule="auto"/>
      <w:textAlignment w:val="center"/>
    </w:pPr>
    <w:rPr>
      <w:rFonts w:ascii="MinionPro-Regular" w:hAnsi="MinionPro-Regular" w:cs="MinionPro-Regular"/>
      <w:color w:val="000000"/>
      <w:kern w:val="0"/>
      <w:sz w:val="24"/>
      <w:szCs w:val="24"/>
    </w:rPr>
  </w:style>
  <w:style w:type="paragraph" w:customStyle="1" w:styleId="PageTitle">
    <w:name w:val="Page Title"/>
    <w:basedOn w:val="Normal"/>
    <w:uiPriority w:val="99"/>
    <w:rsid w:val="00D774A0"/>
    <w:pPr>
      <w:suppressAutoHyphens/>
      <w:autoSpaceDE w:val="0"/>
      <w:autoSpaceDN w:val="0"/>
      <w:adjustRightInd w:val="0"/>
      <w:spacing w:before="220" w:after="0" w:line="460" w:lineRule="atLeast"/>
      <w:textAlignment w:val="center"/>
    </w:pPr>
    <w:rPr>
      <w:rFonts w:ascii="KlavikaCondensed-Medium" w:hAnsi="KlavikaCondensed-Medium" w:cs="KlavikaCondensed-Medium"/>
      <w:color w:val="000000"/>
      <w:kern w:val="0"/>
      <w:sz w:val="44"/>
      <w:szCs w:val="44"/>
    </w:rPr>
  </w:style>
  <w:style w:type="character" w:customStyle="1" w:styleId="Bold">
    <w:name w:val="Bold"/>
    <w:uiPriority w:val="99"/>
    <w:rsid w:val="00DF5633"/>
    <w:rPr>
      <w:rFonts w:ascii="Klavika Medium" w:hAnsi="Klavika Medium" w:cs="Klavika Medium"/>
      <w:sz w:val="22"/>
      <w:szCs w:val="22"/>
      <w:u w:val="none"/>
    </w:rPr>
  </w:style>
  <w:style w:type="paragraph" w:styleId="BodyText">
    <w:name w:val="Body Text"/>
    <w:basedOn w:val="Normal"/>
    <w:link w:val="BodyTextChar"/>
    <w:uiPriority w:val="99"/>
    <w:rsid w:val="00E464E5"/>
    <w:pPr>
      <w:suppressAutoHyphens/>
      <w:autoSpaceDE w:val="0"/>
      <w:autoSpaceDN w:val="0"/>
      <w:adjustRightInd w:val="0"/>
      <w:spacing w:before="220" w:after="0" w:line="220" w:lineRule="atLeast"/>
      <w:textAlignment w:val="center"/>
    </w:pPr>
    <w:rPr>
      <w:rFonts w:ascii="Klavika" w:hAnsi="Klavika" w:cs="Klavika"/>
      <w:color w:val="000000"/>
      <w:kern w:val="0"/>
      <w:sz w:val="16"/>
      <w:szCs w:val="16"/>
    </w:rPr>
  </w:style>
  <w:style w:type="character" w:customStyle="1" w:styleId="BodyTextChar">
    <w:name w:val="Body Text Char"/>
    <w:basedOn w:val="DefaultParagraphFont"/>
    <w:link w:val="BodyText"/>
    <w:uiPriority w:val="99"/>
    <w:rsid w:val="00E464E5"/>
    <w:rPr>
      <w:rFonts w:cs="Klavika"/>
      <w:color w:val="000000"/>
      <w:kern w:val="0"/>
      <w:sz w:val="16"/>
      <w:szCs w:val="16"/>
    </w:rPr>
  </w:style>
  <w:style w:type="character" w:customStyle="1" w:styleId="Medium">
    <w:name w:val="Medium"/>
    <w:uiPriority w:val="99"/>
    <w:rsid w:val="00E46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991884-4278-4b9d-b07b-e96135fe7471">
      <Terms xmlns="http://schemas.microsoft.com/office/infopath/2007/PartnerControls"/>
    </lcf76f155ced4ddcb4097134ff3c332f>
    <Keep_x003f_ xmlns="17991884-4278-4b9d-b07b-e96135fe7471" xsi:nil="true"/>
    <TaxCatchAll xmlns="4f705a4d-88a4-406a-a4df-86e8bdd942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5C8C46D76E5DF48BC4EEFB7988BD5CE" ma:contentTypeVersion="19" ma:contentTypeDescription="Create a new document." ma:contentTypeScope="" ma:versionID="f8af29044596a9580101616e0bbc7d35">
  <xsd:schema xmlns:xsd="http://www.w3.org/2001/XMLSchema" xmlns:xs="http://www.w3.org/2001/XMLSchema" xmlns:p="http://schemas.microsoft.com/office/2006/metadata/properties" xmlns:ns2="17991884-4278-4b9d-b07b-e96135fe7471" xmlns:ns3="4f705a4d-88a4-406a-a4df-86e8bdd94295" targetNamespace="http://schemas.microsoft.com/office/2006/metadata/properties" ma:root="true" ma:fieldsID="9732d3b5945a0a2a667a5886db5234af" ns2:_="" ns3:_="">
    <xsd:import namespace="17991884-4278-4b9d-b07b-e96135fe7471"/>
    <xsd:import namespace="4f705a4d-88a4-406a-a4df-86e8bdd942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Keep_x003f_"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91884-4278-4b9d-b07b-e96135fe74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Keep_x003f_" ma:index="19" nillable="true" ma:displayName="Keep?" ma:format="Dropdown" ma:internalName="Keep_x003f_">
      <xsd:simpleType>
        <xsd:restriction base="dms:Choice">
          <xsd:enumeration value="Yes"/>
          <xsd:enumeration value="No"/>
          <xsd:enumeration value="Maybe"/>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e12e72-e124-4577-b7a9-4772216a994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705a4d-88a4-406a-a4df-86e8bdd942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0d26b2-bcdd-42ef-950f-200774b19b64}" ma:internalName="TaxCatchAll" ma:showField="CatchAllData" ma:web="4f705a4d-88a4-406a-a4df-86e8bdd942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F00F9D-A9E2-4053-869B-AFB91AA35777}">
  <ds:schemaRefs>
    <ds:schemaRef ds:uri="http://schemas.openxmlformats.org/officeDocument/2006/bibliography"/>
  </ds:schemaRefs>
</ds:datastoreItem>
</file>

<file path=customXml/itemProps2.xml><?xml version="1.0" encoding="utf-8"?>
<ds:datastoreItem xmlns:ds="http://schemas.openxmlformats.org/officeDocument/2006/customXml" ds:itemID="{4C89DEF1-E4C7-45D3-A8EF-BB72EFA0C922}">
  <ds:schemaRefs>
    <ds:schemaRef ds:uri="http://schemas.microsoft.com/office/2006/metadata/properties"/>
    <ds:schemaRef ds:uri="http://schemas.microsoft.com/office/infopath/2007/PartnerControls"/>
    <ds:schemaRef ds:uri="17991884-4278-4b9d-b07b-e96135fe7471"/>
    <ds:schemaRef ds:uri="4f705a4d-88a4-406a-a4df-86e8bdd94295"/>
  </ds:schemaRefs>
</ds:datastoreItem>
</file>

<file path=customXml/itemProps3.xml><?xml version="1.0" encoding="utf-8"?>
<ds:datastoreItem xmlns:ds="http://schemas.openxmlformats.org/officeDocument/2006/customXml" ds:itemID="{5DB76E54-5476-489C-B74C-27E4F9295895}">
  <ds:schemaRefs>
    <ds:schemaRef ds:uri="http://schemas.microsoft.com/sharepoint/v3/contenttype/forms"/>
  </ds:schemaRefs>
</ds:datastoreItem>
</file>

<file path=customXml/itemProps4.xml><?xml version="1.0" encoding="utf-8"?>
<ds:datastoreItem xmlns:ds="http://schemas.openxmlformats.org/officeDocument/2006/customXml" ds:itemID="{8802FDCE-8CD6-4D30-90D3-15E5AE1DF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91884-4278-4b9d-b07b-e96135fe7471"/>
    <ds:schemaRef ds:uri="4f705a4d-88a4-406a-a4df-86e8bdd94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5412</Words>
  <Characters>30853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Dinsdale</dc:creator>
  <cp:keywords/>
  <dc:description/>
  <cp:lastModifiedBy>Kasia Fallan</cp:lastModifiedBy>
  <cp:revision>56</cp:revision>
  <dcterms:created xsi:type="dcterms:W3CDTF">2024-01-09T12:14:00Z</dcterms:created>
  <dcterms:modified xsi:type="dcterms:W3CDTF">2024-01-09T15:08:00Z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0x01010005C8C46D76E5DF48BC4EEFB7988BD5CE</vt:lpwstr>
  </property>
  <property fmtid="{D5CDD505-2E9C-101B-9397-08002B2CF9AE}" pid="3" name="MediaServiceImageTags">
    <vt:lpwstr/>
  </property>
</Properties>
</file>