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09C93" w14:textId="77777777" w:rsidR="00852FDA" w:rsidRPr="00852FDA" w:rsidRDefault="00852FDA" w:rsidP="00852FDA">
      <w:pPr>
        <w:pStyle w:val="Heading2"/>
        <w:rPr>
          <w:sz w:val="52"/>
          <w:szCs w:val="52"/>
        </w:rPr>
      </w:pPr>
      <w:r w:rsidRPr="00852FDA">
        <w:rPr>
          <w:sz w:val="52"/>
          <w:szCs w:val="52"/>
        </w:rPr>
        <w:t xml:space="preserve">Illés and </w:t>
      </w:r>
      <w:proofErr w:type="spellStart"/>
      <w:r w:rsidRPr="00852FDA">
        <w:rPr>
          <w:sz w:val="52"/>
          <w:szCs w:val="52"/>
        </w:rPr>
        <w:t>Rachmaninoff</w:t>
      </w:r>
      <w:proofErr w:type="spellEnd"/>
    </w:p>
    <w:p w14:paraId="40846298" w14:textId="77777777" w:rsidR="00852FDA" w:rsidRDefault="00E06DF7" w:rsidP="00E15E01">
      <w:pPr>
        <w:pStyle w:val="Heading2"/>
        <w:rPr>
          <w:sz w:val="36"/>
          <w:szCs w:val="36"/>
        </w:rPr>
      </w:pPr>
      <w:r w:rsidRPr="00E628E9">
        <w:rPr>
          <w:sz w:val="36"/>
          <w:szCs w:val="36"/>
        </w:rPr>
        <w:t xml:space="preserve">Date: </w:t>
      </w:r>
      <w:r w:rsidR="00852FDA" w:rsidRPr="00852FDA">
        <w:rPr>
          <w:sz w:val="36"/>
          <w:szCs w:val="36"/>
        </w:rPr>
        <w:t>Thursday 29 January</w:t>
      </w:r>
      <w:r w:rsidR="00852FDA">
        <w:rPr>
          <w:sz w:val="36"/>
          <w:szCs w:val="36"/>
        </w:rPr>
        <w:t xml:space="preserve"> 2026</w:t>
      </w:r>
    </w:p>
    <w:p w14:paraId="24F6FB10" w14:textId="38DAE4B2" w:rsidR="00E63708" w:rsidRPr="00852FDA" w:rsidRDefault="00A80459" w:rsidP="00E15E01">
      <w:pPr>
        <w:pStyle w:val="Heading2"/>
        <w:rPr>
          <w:sz w:val="36"/>
          <w:szCs w:val="36"/>
        </w:rPr>
      </w:pPr>
      <w:r w:rsidRPr="00E628E9">
        <w:rPr>
          <w:sz w:val="36"/>
          <w:szCs w:val="36"/>
        </w:rPr>
        <w:t xml:space="preserve">Time: 7pm to </w:t>
      </w:r>
      <w:r w:rsidR="005E43FD">
        <w:rPr>
          <w:sz w:val="36"/>
          <w:szCs w:val="36"/>
        </w:rPr>
        <w:t xml:space="preserve">9.10pm </w:t>
      </w:r>
    </w:p>
    <w:p w14:paraId="6AD91206" w14:textId="0462AF69" w:rsidR="00752525" w:rsidRPr="00E628E9" w:rsidRDefault="00412D7A" w:rsidP="00752389">
      <w:pPr>
        <w:pStyle w:val="Heading2"/>
        <w:rPr>
          <w:sz w:val="36"/>
          <w:szCs w:val="36"/>
        </w:rPr>
      </w:pPr>
      <w:r w:rsidRPr="00E628E9">
        <w:rPr>
          <w:sz w:val="36"/>
          <w:szCs w:val="36"/>
        </w:rPr>
        <w:t xml:space="preserve">Location: </w:t>
      </w:r>
      <w:r w:rsidR="00943107" w:rsidRPr="00E628E9">
        <w:rPr>
          <w:sz w:val="36"/>
          <w:szCs w:val="36"/>
        </w:rPr>
        <w:t>Barbican</w:t>
      </w:r>
    </w:p>
    <w:p w14:paraId="0DDD8546" w14:textId="77777777" w:rsidR="001E2F10" w:rsidRDefault="001E2F10" w:rsidP="00AB6648">
      <w:pPr>
        <w:rPr>
          <w:b/>
          <w:bCs/>
          <w:sz w:val="36"/>
          <w:szCs w:val="36"/>
        </w:rPr>
      </w:pPr>
    </w:p>
    <w:p w14:paraId="1B93E611" w14:textId="0F716FDF" w:rsidR="00D149E5" w:rsidRPr="00E628E9" w:rsidRDefault="00E63708" w:rsidP="00AB6648">
      <w:pPr>
        <w:rPr>
          <w:b/>
          <w:bCs/>
          <w:sz w:val="36"/>
          <w:szCs w:val="36"/>
        </w:rPr>
      </w:pPr>
      <w:r w:rsidRPr="00E628E9">
        <w:rPr>
          <w:b/>
          <w:bCs/>
          <w:sz w:val="36"/>
          <w:szCs w:val="36"/>
        </w:rPr>
        <w:t>Programme:</w:t>
      </w:r>
    </w:p>
    <w:p w14:paraId="07E75BA1" w14:textId="3582DA08" w:rsidR="002F070D" w:rsidRPr="002F070D" w:rsidRDefault="002F070D" w:rsidP="002F070D">
      <w:pPr>
        <w:spacing w:line="259" w:lineRule="auto"/>
        <w:rPr>
          <w:b/>
          <w:sz w:val="36"/>
          <w:szCs w:val="36"/>
        </w:rPr>
      </w:pPr>
      <w:r w:rsidRPr="002F070D">
        <w:rPr>
          <w:b/>
          <w:sz w:val="36"/>
          <w:szCs w:val="36"/>
        </w:rPr>
        <w:t>Olivier Messiaen</w:t>
      </w:r>
      <w:r>
        <w:rPr>
          <w:b/>
          <w:sz w:val="36"/>
          <w:szCs w:val="36"/>
        </w:rPr>
        <w:t xml:space="preserve"> </w:t>
      </w:r>
      <w:r w:rsidRPr="002F070D">
        <w:rPr>
          <w:bCs/>
          <w:sz w:val="36"/>
          <w:szCs w:val="36"/>
        </w:rPr>
        <w:t xml:space="preserve">Hymne </w:t>
      </w:r>
    </w:p>
    <w:p w14:paraId="54640A4D" w14:textId="77F3463C" w:rsidR="002F070D" w:rsidRPr="002F070D" w:rsidRDefault="002F070D" w:rsidP="002F070D">
      <w:pPr>
        <w:spacing w:line="259" w:lineRule="auto"/>
        <w:rPr>
          <w:b/>
          <w:sz w:val="36"/>
          <w:szCs w:val="36"/>
        </w:rPr>
      </w:pPr>
      <w:r w:rsidRPr="002F070D">
        <w:rPr>
          <w:b/>
          <w:sz w:val="36"/>
          <w:szCs w:val="36"/>
        </w:rPr>
        <w:t>Márton Illés</w:t>
      </w:r>
      <w:r>
        <w:rPr>
          <w:b/>
          <w:sz w:val="36"/>
          <w:szCs w:val="36"/>
        </w:rPr>
        <w:t xml:space="preserve"> </w:t>
      </w:r>
      <w:r w:rsidRPr="002F070D">
        <w:rPr>
          <w:bCs/>
          <w:sz w:val="36"/>
          <w:szCs w:val="36"/>
        </w:rPr>
        <w:t>‘Vont-</w:t>
      </w:r>
      <w:proofErr w:type="spellStart"/>
      <w:r w:rsidRPr="002F070D">
        <w:rPr>
          <w:bCs/>
          <w:sz w:val="36"/>
          <w:szCs w:val="36"/>
        </w:rPr>
        <w:t>tér</w:t>
      </w:r>
      <w:proofErr w:type="spellEnd"/>
      <w:r w:rsidRPr="002F070D">
        <w:rPr>
          <w:bCs/>
          <w:sz w:val="36"/>
          <w:szCs w:val="36"/>
        </w:rPr>
        <w:t xml:space="preserve">’ for Violin and Orchestra </w:t>
      </w:r>
    </w:p>
    <w:p w14:paraId="1CEC128D" w14:textId="7EEA564F" w:rsidR="002F070D" w:rsidRPr="002F070D" w:rsidRDefault="002F070D" w:rsidP="002F070D">
      <w:pPr>
        <w:spacing w:line="259" w:lineRule="auto"/>
        <w:rPr>
          <w:bCs/>
          <w:i/>
          <w:iCs/>
          <w:sz w:val="36"/>
          <w:szCs w:val="36"/>
        </w:rPr>
      </w:pPr>
      <w:r w:rsidRPr="002F070D">
        <w:rPr>
          <w:bCs/>
          <w:i/>
          <w:iCs/>
          <w:sz w:val="36"/>
          <w:szCs w:val="36"/>
        </w:rPr>
        <w:t>Interval</w:t>
      </w:r>
    </w:p>
    <w:p w14:paraId="5D8F9DD4" w14:textId="06D38696" w:rsidR="00630CB1" w:rsidRPr="002F070D" w:rsidRDefault="002F070D" w:rsidP="002F070D">
      <w:pPr>
        <w:spacing w:line="259" w:lineRule="auto"/>
        <w:rPr>
          <w:b/>
          <w:sz w:val="36"/>
          <w:szCs w:val="36"/>
        </w:rPr>
      </w:pPr>
      <w:r w:rsidRPr="002F070D">
        <w:rPr>
          <w:b/>
          <w:sz w:val="36"/>
          <w:szCs w:val="36"/>
        </w:rPr>
        <w:t xml:space="preserve">Serge </w:t>
      </w:r>
      <w:proofErr w:type="spellStart"/>
      <w:r w:rsidRPr="002F070D">
        <w:rPr>
          <w:b/>
          <w:sz w:val="36"/>
          <w:szCs w:val="36"/>
        </w:rPr>
        <w:t>Rachmaninoff</w:t>
      </w:r>
      <w:proofErr w:type="spellEnd"/>
      <w:r>
        <w:rPr>
          <w:b/>
          <w:sz w:val="36"/>
          <w:szCs w:val="36"/>
        </w:rPr>
        <w:t xml:space="preserve"> </w:t>
      </w:r>
      <w:r w:rsidRPr="002F070D">
        <w:rPr>
          <w:bCs/>
          <w:sz w:val="36"/>
          <w:szCs w:val="36"/>
        </w:rPr>
        <w:t xml:space="preserve">Symphony No 2 </w:t>
      </w:r>
    </w:p>
    <w:p w14:paraId="68CEB199" w14:textId="77777777" w:rsidR="002F070D" w:rsidRDefault="002F070D" w:rsidP="00630CB1">
      <w:pPr>
        <w:pStyle w:val="Heading1"/>
      </w:pPr>
    </w:p>
    <w:p w14:paraId="395A8531" w14:textId="1A5E87AC" w:rsidR="00A049EF" w:rsidRPr="00103189" w:rsidRDefault="00A049EF" w:rsidP="00A049EF">
      <w:pPr>
        <w:pStyle w:val="Heading1"/>
        <w:rPr>
          <w:b w:val="0"/>
          <w:bCs w:val="0"/>
        </w:rPr>
      </w:pPr>
      <w:r>
        <w:t xml:space="preserve">Robert Treviño </w:t>
      </w:r>
      <w:r w:rsidRPr="00103189">
        <w:rPr>
          <w:b w:val="0"/>
          <w:bCs w:val="0"/>
        </w:rPr>
        <w:t>conductor</w:t>
      </w:r>
    </w:p>
    <w:p w14:paraId="60B47839" w14:textId="77777777" w:rsidR="00A049EF" w:rsidRDefault="00A049EF" w:rsidP="00A049EF">
      <w:pPr>
        <w:pStyle w:val="Heading1"/>
      </w:pPr>
      <w:r>
        <w:t xml:space="preserve">Patricia Kopatchinskaja </w:t>
      </w:r>
      <w:r w:rsidRPr="00103189">
        <w:rPr>
          <w:b w:val="0"/>
          <w:bCs w:val="0"/>
        </w:rPr>
        <w:t>violin</w:t>
      </w:r>
    </w:p>
    <w:p w14:paraId="518C9C8C" w14:textId="77777777" w:rsidR="00A049EF" w:rsidRDefault="00A049EF" w:rsidP="00A049EF">
      <w:pPr>
        <w:pStyle w:val="Heading1"/>
      </w:pPr>
      <w:r>
        <w:t>London Symphony Orchestra</w:t>
      </w:r>
    </w:p>
    <w:p w14:paraId="61CE8DDD" w14:textId="77777777" w:rsidR="00A049EF" w:rsidRDefault="00A049EF" w:rsidP="00630CB1">
      <w:pPr>
        <w:pStyle w:val="Heading1"/>
      </w:pPr>
    </w:p>
    <w:p w14:paraId="4B197BF1" w14:textId="77777777" w:rsidR="00A049EF" w:rsidRDefault="00A049EF" w:rsidP="00630CB1">
      <w:pPr>
        <w:pStyle w:val="Heading1"/>
      </w:pPr>
    </w:p>
    <w:p w14:paraId="4CBEF7BB" w14:textId="77777777" w:rsidR="00A049EF" w:rsidRDefault="00A049EF" w:rsidP="00630CB1">
      <w:pPr>
        <w:pStyle w:val="Heading1"/>
      </w:pPr>
    </w:p>
    <w:p w14:paraId="13F4F23F" w14:textId="77777777" w:rsidR="00A049EF" w:rsidRDefault="00A049EF" w:rsidP="00630CB1">
      <w:pPr>
        <w:pStyle w:val="Heading1"/>
      </w:pPr>
    </w:p>
    <w:p w14:paraId="1CDF9297" w14:textId="5532ABC8" w:rsidR="0084162B" w:rsidRPr="00E628E9" w:rsidRDefault="00E6422E" w:rsidP="00630CB1">
      <w:pPr>
        <w:pStyle w:val="Heading1"/>
        <w:rPr>
          <w:sz w:val="52"/>
          <w:szCs w:val="52"/>
        </w:rPr>
      </w:pPr>
      <w:r w:rsidRPr="00E628E9">
        <w:rPr>
          <w:sz w:val="52"/>
          <w:szCs w:val="52"/>
        </w:rPr>
        <w:lastRenderedPageBreak/>
        <w:t>Welcome</w:t>
      </w:r>
    </w:p>
    <w:p w14:paraId="64B91407" w14:textId="77777777" w:rsidR="00924E8D" w:rsidRDefault="00924E8D" w:rsidP="0051278C">
      <w:pPr>
        <w:pStyle w:val="Heading2"/>
        <w:rPr>
          <w:b w:val="0"/>
          <w:bCs w:val="0"/>
          <w:sz w:val="36"/>
          <w:szCs w:val="36"/>
        </w:rPr>
      </w:pPr>
      <w:r w:rsidRPr="00924E8D">
        <w:rPr>
          <w:b w:val="0"/>
          <w:bCs w:val="0"/>
          <w:sz w:val="36"/>
          <w:szCs w:val="36"/>
        </w:rPr>
        <w:t xml:space="preserve">It is a pleasure to welcome you to this evening’s London Symphony Orchestra concert, conducted by Robert Treviño. Returning to the LSO following his performance of Mahler’s Symphony No 3 here in 2017, Robert Treviño brings a keen sense of colour and momentum to a programme that spans contemporary </w:t>
      </w:r>
      <w:proofErr w:type="spellStart"/>
      <w:r w:rsidRPr="00924E8D">
        <w:rPr>
          <w:b w:val="0"/>
          <w:bCs w:val="0"/>
          <w:sz w:val="36"/>
          <w:szCs w:val="36"/>
        </w:rPr>
        <w:t>soundworlds</w:t>
      </w:r>
      <w:proofErr w:type="spellEnd"/>
      <w:r w:rsidRPr="00924E8D">
        <w:rPr>
          <w:b w:val="0"/>
          <w:bCs w:val="0"/>
          <w:sz w:val="36"/>
          <w:szCs w:val="36"/>
        </w:rPr>
        <w:t xml:space="preserve"> in Márton Illés’ ‘Vont-</w:t>
      </w:r>
      <w:proofErr w:type="spellStart"/>
      <w:r w:rsidRPr="00924E8D">
        <w:rPr>
          <w:b w:val="0"/>
          <w:bCs w:val="0"/>
          <w:sz w:val="36"/>
          <w:szCs w:val="36"/>
        </w:rPr>
        <w:t>tér</w:t>
      </w:r>
      <w:proofErr w:type="spellEnd"/>
      <w:r w:rsidRPr="00924E8D">
        <w:rPr>
          <w:b w:val="0"/>
          <w:bCs w:val="0"/>
          <w:sz w:val="36"/>
          <w:szCs w:val="36"/>
        </w:rPr>
        <w:t xml:space="preserve">’ for Violin and Orchestra and Messiaen’s Hymne to late-Romantic intensity in </w:t>
      </w:r>
      <w:proofErr w:type="spellStart"/>
      <w:r w:rsidRPr="00924E8D">
        <w:rPr>
          <w:b w:val="0"/>
          <w:bCs w:val="0"/>
          <w:sz w:val="36"/>
          <w:szCs w:val="36"/>
        </w:rPr>
        <w:t>Rachmaninoff’s</w:t>
      </w:r>
      <w:proofErr w:type="spellEnd"/>
      <w:r w:rsidRPr="00924E8D">
        <w:rPr>
          <w:b w:val="0"/>
          <w:bCs w:val="0"/>
          <w:sz w:val="36"/>
          <w:szCs w:val="36"/>
        </w:rPr>
        <w:t xml:space="preserve"> cherished Symphony No 2. Following her recent performance of Bartók’s Violin Concerto No 2 earlier this month, tonight’s concert forms the second instalment of violinist Patricia Kopatchinskaja’s LSO Artist Portrait series, featuring a contemporary concerto that reflects her curiosity for new musical languages and a sense of theatre. We are grateful to Classic FM for recommending this concert to their listeners. </w:t>
      </w:r>
    </w:p>
    <w:p w14:paraId="283D96C9" w14:textId="77777777" w:rsidR="00924E8D" w:rsidRDefault="00924E8D" w:rsidP="0051278C">
      <w:pPr>
        <w:pStyle w:val="Heading2"/>
        <w:rPr>
          <w:b w:val="0"/>
          <w:bCs w:val="0"/>
          <w:sz w:val="36"/>
          <w:szCs w:val="36"/>
        </w:rPr>
      </w:pPr>
    </w:p>
    <w:p w14:paraId="54E66544" w14:textId="77777777" w:rsidR="00924E8D" w:rsidRDefault="00924E8D" w:rsidP="0051278C">
      <w:pPr>
        <w:pStyle w:val="Heading2"/>
        <w:rPr>
          <w:b w:val="0"/>
          <w:bCs w:val="0"/>
          <w:sz w:val="36"/>
          <w:szCs w:val="36"/>
        </w:rPr>
      </w:pPr>
      <w:r w:rsidRPr="00924E8D">
        <w:rPr>
          <w:b w:val="0"/>
          <w:bCs w:val="0"/>
          <w:sz w:val="36"/>
          <w:szCs w:val="36"/>
        </w:rPr>
        <w:t>At the centre of the programme is Márton Illés’ ‘Vont-</w:t>
      </w:r>
      <w:proofErr w:type="spellStart"/>
      <w:r w:rsidRPr="00924E8D">
        <w:rPr>
          <w:b w:val="0"/>
          <w:bCs w:val="0"/>
          <w:sz w:val="36"/>
          <w:szCs w:val="36"/>
        </w:rPr>
        <w:t>tér</w:t>
      </w:r>
      <w:proofErr w:type="spellEnd"/>
      <w:r w:rsidRPr="00924E8D">
        <w:rPr>
          <w:b w:val="0"/>
          <w:bCs w:val="0"/>
          <w:sz w:val="36"/>
          <w:szCs w:val="36"/>
        </w:rPr>
        <w:t xml:space="preserve">’ for Violin and Orchestra, a work commissioned and premiered by Patricia Kopatchinskaja, and one that </w:t>
      </w:r>
      <w:r w:rsidRPr="00924E8D">
        <w:rPr>
          <w:b w:val="0"/>
          <w:bCs w:val="0"/>
          <w:sz w:val="36"/>
          <w:szCs w:val="36"/>
        </w:rPr>
        <w:lastRenderedPageBreak/>
        <w:t xml:space="preserve">holds deep personal significance for her. Márton Illés is a new compositional voice for the LSO. Patricia Kopatchinskaja has said, ‘I see music like an ocean: it’s full of mysteries we will never understand’ – a thought that resonates across the evening, from the remarkable concision of Messiaen’s rarely performed Hymne to the sweeping lyricism of </w:t>
      </w:r>
      <w:proofErr w:type="spellStart"/>
      <w:r w:rsidRPr="00924E8D">
        <w:rPr>
          <w:b w:val="0"/>
          <w:bCs w:val="0"/>
          <w:sz w:val="36"/>
          <w:szCs w:val="36"/>
        </w:rPr>
        <w:t>Rachmaninoff’s</w:t>
      </w:r>
      <w:proofErr w:type="spellEnd"/>
      <w:r w:rsidRPr="00924E8D">
        <w:rPr>
          <w:b w:val="0"/>
          <w:bCs w:val="0"/>
          <w:sz w:val="36"/>
          <w:szCs w:val="36"/>
        </w:rPr>
        <w:t xml:space="preserve"> Symphony No 2, a favourite of the LSO and with audiences. </w:t>
      </w:r>
    </w:p>
    <w:p w14:paraId="7AC3118B" w14:textId="77777777" w:rsidR="00924E8D" w:rsidRDefault="00924E8D" w:rsidP="0051278C">
      <w:pPr>
        <w:pStyle w:val="Heading2"/>
        <w:rPr>
          <w:b w:val="0"/>
          <w:bCs w:val="0"/>
          <w:sz w:val="36"/>
          <w:szCs w:val="36"/>
        </w:rPr>
      </w:pPr>
    </w:p>
    <w:p w14:paraId="4C4B8CAA" w14:textId="25C7BDA4" w:rsidR="00452B8E" w:rsidRDefault="00924E8D" w:rsidP="0051278C">
      <w:pPr>
        <w:pStyle w:val="Heading2"/>
        <w:rPr>
          <w:sz w:val="36"/>
          <w:szCs w:val="36"/>
        </w:rPr>
      </w:pPr>
      <w:r w:rsidRPr="00924E8D">
        <w:rPr>
          <w:b w:val="0"/>
          <w:bCs w:val="0"/>
          <w:sz w:val="36"/>
          <w:szCs w:val="36"/>
        </w:rPr>
        <w:t>We hope you enjoy tonight’s concert. Next week, Elim Chan conducts a programme of Bartók, Rachmaninoff and the world premiere of Colin Matthews’ Oboe Concerto, with LSO Principal Oboe Olivier Stankiewicz as soloist. LSO Principal Guest Conductor Gianandrea Noseda conducts Stravinsky, Chopin and Borodin the following week in two concerts, on Thursday 12 and Sunday 15 February, with pianist Seong-Jin Cho continuing his LSO Artist Portrait series in Chopin’s Piano Concerto No 2. We hope to see you there.</w:t>
      </w:r>
    </w:p>
    <w:p w14:paraId="27F01839" w14:textId="3C3EB250" w:rsidR="00B97501" w:rsidRPr="00E628E9" w:rsidRDefault="00E6422E" w:rsidP="0051278C">
      <w:pPr>
        <w:pStyle w:val="Heading2"/>
        <w:rPr>
          <w:sz w:val="36"/>
          <w:szCs w:val="36"/>
        </w:rPr>
      </w:pPr>
      <w:r w:rsidRPr="00E628E9">
        <w:rPr>
          <w:sz w:val="36"/>
          <w:szCs w:val="36"/>
        </w:rPr>
        <w:t xml:space="preserve">Dame Kathryn McDowell </w:t>
      </w:r>
      <w:r w:rsidR="007A7BCE" w:rsidRPr="00E628E9">
        <w:rPr>
          <w:sz w:val="36"/>
          <w:szCs w:val="36"/>
        </w:rPr>
        <w:t>DBE DL</w:t>
      </w:r>
      <w:r w:rsidR="00182A00" w:rsidRPr="00E628E9">
        <w:rPr>
          <w:sz w:val="36"/>
          <w:szCs w:val="36"/>
        </w:rPr>
        <w:t xml:space="preserve"> </w:t>
      </w:r>
      <w:r w:rsidR="00B83806" w:rsidRPr="00E628E9">
        <w:rPr>
          <w:sz w:val="36"/>
          <w:szCs w:val="36"/>
        </w:rPr>
        <w:t>Managing Director</w:t>
      </w:r>
    </w:p>
    <w:p w14:paraId="28753E44" w14:textId="77777777" w:rsidR="0004758B" w:rsidRDefault="0004758B" w:rsidP="00470468">
      <w:pPr>
        <w:rPr>
          <w:b/>
          <w:bCs/>
          <w:sz w:val="52"/>
          <w:szCs w:val="52"/>
        </w:rPr>
      </w:pPr>
    </w:p>
    <w:p w14:paraId="70B0AE9C" w14:textId="77777777" w:rsidR="0004758B" w:rsidRDefault="0004758B" w:rsidP="00470468">
      <w:pPr>
        <w:rPr>
          <w:b/>
          <w:bCs/>
          <w:sz w:val="52"/>
          <w:szCs w:val="52"/>
        </w:rPr>
      </w:pPr>
      <w:r w:rsidRPr="0004758B">
        <w:rPr>
          <w:b/>
          <w:bCs/>
          <w:sz w:val="52"/>
          <w:szCs w:val="52"/>
        </w:rPr>
        <w:lastRenderedPageBreak/>
        <w:t>Hymne</w:t>
      </w:r>
    </w:p>
    <w:p w14:paraId="2D40D51B" w14:textId="69FBD8A1" w:rsidR="00956A60" w:rsidRDefault="004E713D" w:rsidP="00470468">
      <w:pPr>
        <w:rPr>
          <w:b/>
          <w:bCs/>
          <w:sz w:val="36"/>
          <w:szCs w:val="36"/>
        </w:rPr>
      </w:pPr>
      <w:r w:rsidRPr="004E713D">
        <w:rPr>
          <w:b/>
          <w:bCs/>
          <w:sz w:val="36"/>
          <w:szCs w:val="36"/>
        </w:rPr>
        <w:t>Olivier Messiaen</w:t>
      </w:r>
    </w:p>
    <w:p w14:paraId="3BEF64D3" w14:textId="77777777" w:rsidR="007B2F0A" w:rsidRPr="00E628E9" w:rsidRDefault="004E713D" w:rsidP="00470468">
      <w:pPr>
        <w:rPr>
          <w:b/>
          <w:bCs/>
          <w:sz w:val="36"/>
          <w:szCs w:val="36"/>
        </w:rPr>
      </w:pPr>
      <w:r w:rsidRPr="004E713D">
        <w:rPr>
          <w:b/>
          <w:bCs/>
          <w:sz w:val="36"/>
          <w:szCs w:val="36"/>
        </w:rPr>
        <w:t>1932,</w:t>
      </w:r>
      <w:r>
        <w:rPr>
          <w:b/>
          <w:bCs/>
          <w:sz w:val="36"/>
          <w:szCs w:val="36"/>
        </w:rPr>
        <w:t xml:space="preserve"> </w:t>
      </w:r>
      <w:r w:rsidRPr="004E713D">
        <w:rPr>
          <w:b/>
          <w:bCs/>
          <w:sz w:val="36"/>
          <w:szCs w:val="36"/>
        </w:rPr>
        <w:t>reconstructed</w:t>
      </w:r>
      <w:r>
        <w:rPr>
          <w:b/>
          <w:bCs/>
          <w:sz w:val="36"/>
          <w:szCs w:val="36"/>
        </w:rPr>
        <w:t xml:space="preserve"> </w:t>
      </w:r>
      <w:r w:rsidRPr="004E713D">
        <w:rPr>
          <w:b/>
          <w:bCs/>
          <w:sz w:val="36"/>
          <w:szCs w:val="36"/>
        </w:rPr>
        <w:t>1947</w:t>
      </w:r>
      <w:r w:rsidRPr="004E713D">
        <w:rPr>
          <w:b/>
          <w:bCs/>
          <w:sz w:val="36"/>
          <w:szCs w:val="36"/>
        </w:rPr>
        <w:cr/>
      </w:r>
      <w:r w:rsidR="00927312" w:rsidRPr="00927312">
        <w:rPr>
          <w:b/>
          <w:bCs/>
          <w:sz w:val="36"/>
          <w:szCs w:val="36"/>
        </w:rPr>
        <w:t>12 minutes</w:t>
      </w:r>
    </w:p>
    <w:p w14:paraId="48F1F391" w14:textId="448B7369" w:rsidR="007B2F0A" w:rsidRPr="00E628E9" w:rsidRDefault="007B2F0A" w:rsidP="00470468">
      <w:pPr>
        <w:rPr>
          <w:b/>
          <w:bCs/>
          <w:sz w:val="36"/>
          <w:szCs w:val="36"/>
        </w:rPr>
      </w:pPr>
      <w:r w:rsidRPr="00E628E9">
        <w:rPr>
          <w:sz w:val="36"/>
          <w:szCs w:val="36"/>
        </w:rPr>
        <w:t>Programme note and synopsis by</w:t>
      </w:r>
      <w:r w:rsidRPr="00E628E9">
        <w:rPr>
          <w:b/>
          <w:bCs/>
          <w:sz w:val="36"/>
          <w:szCs w:val="36"/>
        </w:rPr>
        <w:t xml:space="preserve"> </w:t>
      </w:r>
      <w:r w:rsidR="00927312">
        <w:rPr>
          <w:b/>
          <w:bCs/>
          <w:sz w:val="36"/>
          <w:szCs w:val="36"/>
        </w:rPr>
        <w:t>Timmy Fisher</w:t>
      </w:r>
    </w:p>
    <w:p w14:paraId="5568D4BB" w14:textId="77777777" w:rsidR="007D5C36" w:rsidRDefault="007D5C36" w:rsidP="008B6F4A">
      <w:pPr>
        <w:rPr>
          <w:sz w:val="36"/>
          <w:szCs w:val="36"/>
        </w:rPr>
      </w:pPr>
    </w:p>
    <w:p w14:paraId="28E51B43" w14:textId="77777777" w:rsidR="00625E05" w:rsidRDefault="00625E05" w:rsidP="008B6F4A">
      <w:pPr>
        <w:rPr>
          <w:sz w:val="36"/>
          <w:szCs w:val="36"/>
        </w:rPr>
      </w:pPr>
      <w:r w:rsidRPr="00625E05">
        <w:rPr>
          <w:sz w:val="36"/>
          <w:szCs w:val="36"/>
        </w:rPr>
        <w:t>No matter the genre, the declared purpose of Olivier Messiaen’s music remained consistent throughout his life: to manifest the doctrines of his deeply held Catholic faith. The Hymne is one of a sequence of early-career orchestral works inspired by these doctrines. Originally titled Hymne au Saint-</w:t>
      </w:r>
      <w:proofErr w:type="spellStart"/>
      <w:r w:rsidRPr="00625E05">
        <w:rPr>
          <w:sz w:val="36"/>
          <w:szCs w:val="36"/>
        </w:rPr>
        <w:t>Sacrement</w:t>
      </w:r>
      <w:proofErr w:type="spellEnd"/>
      <w:r w:rsidRPr="00625E05">
        <w:rPr>
          <w:sz w:val="36"/>
          <w:szCs w:val="36"/>
        </w:rPr>
        <w:t xml:space="preserve">, it has a mosaic structure – a sequence of distinct panels, repeated with variations – that reflects the ritual of the Eucharist. The themes themselves represent Eucharistic concepts: in the original programme note, we are told </w:t>
      </w:r>
      <w:proofErr w:type="gramStart"/>
      <w:r w:rsidRPr="00625E05">
        <w:rPr>
          <w:sz w:val="36"/>
          <w:szCs w:val="36"/>
        </w:rPr>
        <w:t>how</w:t>
      </w:r>
      <w:proofErr w:type="gramEnd"/>
      <w:r w:rsidRPr="00625E05">
        <w:rPr>
          <w:sz w:val="36"/>
          <w:szCs w:val="36"/>
        </w:rPr>
        <w:t xml:space="preserve"> ‘the first, laudatory theme sings the glory of the Lord’, while the second ‘expresses the union of love between Jesus and the communicant’. Messiaen also included a poetic preface to his score to emphasise its theology: </w:t>
      </w:r>
    </w:p>
    <w:p w14:paraId="60487920" w14:textId="77777777" w:rsidR="00625E05" w:rsidRDefault="00625E05" w:rsidP="008B6F4A">
      <w:pPr>
        <w:rPr>
          <w:sz w:val="36"/>
          <w:szCs w:val="36"/>
        </w:rPr>
      </w:pPr>
      <w:r w:rsidRPr="00625E05">
        <w:rPr>
          <w:sz w:val="36"/>
          <w:szCs w:val="36"/>
        </w:rPr>
        <w:lastRenderedPageBreak/>
        <w:t xml:space="preserve">I sing of the gift of the divine essence, The flesh of Jesus Christ, His flesh and his blood, I sing of the banquet of struggle and strength (Bond of unity in love), I sing of who is in us (and we are in him), The living bread descending from heaven, The living bread who gives life, Eternal life! </w:t>
      </w:r>
    </w:p>
    <w:p w14:paraId="701F1A74" w14:textId="77777777" w:rsidR="00625E05" w:rsidRDefault="00625E05" w:rsidP="008B6F4A">
      <w:pPr>
        <w:rPr>
          <w:sz w:val="36"/>
          <w:szCs w:val="36"/>
        </w:rPr>
      </w:pPr>
    </w:p>
    <w:p w14:paraId="7C346414" w14:textId="575B9990" w:rsidR="00625E05" w:rsidRDefault="00625E05" w:rsidP="008B6F4A">
      <w:pPr>
        <w:rPr>
          <w:sz w:val="36"/>
          <w:szCs w:val="36"/>
        </w:rPr>
      </w:pPr>
      <w:r w:rsidRPr="00625E05">
        <w:rPr>
          <w:sz w:val="36"/>
          <w:szCs w:val="36"/>
        </w:rPr>
        <w:t xml:space="preserve">We have the conductor Leopold Stokowski to thank for the version of Hymne that we hear tonight. The original was lost by Messiaen’s publisher during World War II. On Stokowski’s request, the composer reconstructed it from memory – a remarkable feat, considering its size and complexity. Though we cannot know exactly how faithful this version is to the original, it offers a partial window onto the young Messiaen’s burgeoning style: the unanchored, modal melodies, densely wrapped in sumptuous harmonies, for example. These exhibit his interest in non-Western styles as well as an early indebtedness to Debussy. Meanwhile, the bounding, brassy climax (‘the pledge of unending joy in Heaven’) prefigures the ecstatic celebrations that are so central to his symphonic masterpiece, the </w:t>
      </w:r>
      <w:proofErr w:type="spellStart"/>
      <w:r w:rsidRPr="00625E05">
        <w:rPr>
          <w:sz w:val="36"/>
          <w:szCs w:val="36"/>
        </w:rPr>
        <w:t>Turangalîla</w:t>
      </w:r>
      <w:proofErr w:type="spellEnd"/>
      <w:r w:rsidRPr="00625E05">
        <w:rPr>
          <w:sz w:val="36"/>
          <w:szCs w:val="36"/>
        </w:rPr>
        <w:t xml:space="preserve"> Symphony. </w:t>
      </w:r>
      <w:r w:rsidRPr="00625E05">
        <w:rPr>
          <w:sz w:val="36"/>
          <w:szCs w:val="36"/>
        </w:rPr>
        <w:lastRenderedPageBreak/>
        <w:t xml:space="preserve">Hymne also provides us with a fascinating glimpse into Messiaen’s synaesthesia – the way he associated different sounds with colour patterns. In a programme note written during the 1960s, he describes the piece in terms of its ‘colour effects’ – in other words, the harmonic shapes and their corresponding colours. The manic central panel, for example, ‘combines gold and brown to orange striped with red, orange and milk white to green and gold.’ Then, ‘a full crescendo takes off on the blue-violets and </w:t>
      </w:r>
      <w:proofErr w:type="gramStart"/>
      <w:r w:rsidRPr="00625E05">
        <w:rPr>
          <w:sz w:val="36"/>
          <w:szCs w:val="36"/>
        </w:rPr>
        <w:t>greens, and</w:t>
      </w:r>
      <w:proofErr w:type="gramEnd"/>
      <w:r w:rsidRPr="00625E05">
        <w:rPr>
          <w:sz w:val="36"/>
          <w:szCs w:val="36"/>
        </w:rPr>
        <w:t xml:space="preserve"> </w:t>
      </w:r>
      <w:proofErr w:type="gramStart"/>
      <w:r w:rsidRPr="00625E05">
        <w:rPr>
          <w:sz w:val="36"/>
          <w:szCs w:val="36"/>
        </w:rPr>
        <w:t>rises up</w:t>
      </w:r>
      <w:proofErr w:type="gramEnd"/>
      <w:r w:rsidRPr="00625E05">
        <w:rPr>
          <w:sz w:val="36"/>
          <w:szCs w:val="36"/>
        </w:rPr>
        <w:t xml:space="preserve"> to the red and gold of the final fanfare of trumpets, which magnifies the lyric </w:t>
      </w:r>
      <w:proofErr w:type="gramStart"/>
      <w:r w:rsidRPr="00625E05">
        <w:rPr>
          <w:sz w:val="36"/>
          <w:szCs w:val="36"/>
        </w:rPr>
        <w:t>elements’</w:t>
      </w:r>
      <w:proofErr w:type="gramEnd"/>
      <w:r w:rsidRPr="00625E05">
        <w:rPr>
          <w:sz w:val="36"/>
          <w:szCs w:val="36"/>
        </w:rPr>
        <w:t>. Alongside his spiritual motivations, this ability to perceive music on an entirely different plane is one of many ways Messiaen distinguished himself from his modernist contemporaries.</w:t>
      </w:r>
    </w:p>
    <w:p w14:paraId="1EFE317F" w14:textId="77777777" w:rsidR="00625E05" w:rsidRDefault="00625E05" w:rsidP="008B6F4A">
      <w:pPr>
        <w:rPr>
          <w:sz w:val="36"/>
          <w:szCs w:val="36"/>
        </w:rPr>
      </w:pPr>
    </w:p>
    <w:p w14:paraId="3ED1F6CC" w14:textId="77777777" w:rsidR="00625E05" w:rsidRDefault="00625E05" w:rsidP="008B6F4A">
      <w:pPr>
        <w:rPr>
          <w:sz w:val="36"/>
          <w:szCs w:val="36"/>
        </w:rPr>
      </w:pPr>
    </w:p>
    <w:p w14:paraId="4B587097" w14:textId="77777777" w:rsidR="00625E05" w:rsidRDefault="00625E05" w:rsidP="008B6F4A">
      <w:pPr>
        <w:rPr>
          <w:sz w:val="36"/>
          <w:szCs w:val="36"/>
        </w:rPr>
      </w:pPr>
    </w:p>
    <w:p w14:paraId="3C2498E9" w14:textId="77777777" w:rsidR="00625E05" w:rsidRDefault="00625E05" w:rsidP="008B6F4A">
      <w:pPr>
        <w:rPr>
          <w:sz w:val="36"/>
          <w:szCs w:val="36"/>
        </w:rPr>
      </w:pPr>
    </w:p>
    <w:p w14:paraId="340F9A8D" w14:textId="77777777" w:rsidR="00625E05" w:rsidRDefault="00625E05" w:rsidP="008B6F4A">
      <w:pPr>
        <w:rPr>
          <w:sz w:val="36"/>
          <w:szCs w:val="36"/>
        </w:rPr>
      </w:pPr>
    </w:p>
    <w:p w14:paraId="4D088B92" w14:textId="77777777" w:rsidR="00625E05" w:rsidRDefault="00625E05" w:rsidP="008B6F4A">
      <w:pPr>
        <w:rPr>
          <w:sz w:val="36"/>
          <w:szCs w:val="36"/>
        </w:rPr>
      </w:pPr>
    </w:p>
    <w:p w14:paraId="06014A7B" w14:textId="77777777" w:rsidR="00625E05" w:rsidRDefault="00625E05" w:rsidP="008B6F4A">
      <w:pPr>
        <w:rPr>
          <w:b/>
          <w:bCs/>
          <w:sz w:val="52"/>
          <w:szCs w:val="52"/>
        </w:rPr>
      </w:pPr>
      <w:r w:rsidRPr="00625E05">
        <w:rPr>
          <w:b/>
          <w:bCs/>
          <w:sz w:val="52"/>
          <w:szCs w:val="52"/>
        </w:rPr>
        <w:lastRenderedPageBreak/>
        <w:t xml:space="preserve">Olivier Messiaen </w:t>
      </w:r>
    </w:p>
    <w:p w14:paraId="5251541E" w14:textId="77777777" w:rsidR="005C4C70" w:rsidRDefault="005C4C70" w:rsidP="008B6F4A">
      <w:pPr>
        <w:rPr>
          <w:b/>
          <w:bCs/>
          <w:sz w:val="36"/>
          <w:szCs w:val="36"/>
        </w:rPr>
      </w:pPr>
      <w:r w:rsidRPr="005C4C70">
        <w:rPr>
          <w:b/>
          <w:bCs/>
          <w:sz w:val="36"/>
          <w:szCs w:val="36"/>
        </w:rPr>
        <w:t>1908 to 1992 (France)</w:t>
      </w:r>
    </w:p>
    <w:p w14:paraId="51575D4B" w14:textId="006F17AE" w:rsidR="005C66A1" w:rsidRPr="00E628E9" w:rsidRDefault="006E65FF" w:rsidP="008B6F4A">
      <w:pPr>
        <w:rPr>
          <w:sz w:val="36"/>
          <w:szCs w:val="36"/>
        </w:rPr>
      </w:pPr>
      <w:r w:rsidRPr="00E628E9">
        <w:rPr>
          <w:b/>
          <w:bCs/>
          <w:sz w:val="36"/>
          <w:szCs w:val="36"/>
        </w:rPr>
        <w:t>Contemporaries</w:t>
      </w:r>
      <w:r w:rsidRPr="00E628E9">
        <w:rPr>
          <w:sz w:val="36"/>
          <w:szCs w:val="36"/>
        </w:rPr>
        <w:t xml:space="preserve"> </w:t>
      </w:r>
      <w:r w:rsidR="005C4C70" w:rsidRPr="005C4C70">
        <w:rPr>
          <w:sz w:val="36"/>
          <w:szCs w:val="36"/>
        </w:rPr>
        <w:t>Benjamin Britten, Dmitri Shostakovich</w:t>
      </w:r>
    </w:p>
    <w:p w14:paraId="453F4BE4" w14:textId="07036A9D" w:rsidR="005C66A1" w:rsidRPr="00E628E9" w:rsidRDefault="006E65FF" w:rsidP="008B6F4A">
      <w:pPr>
        <w:rPr>
          <w:sz w:val="36"/>
          <w:szCs w:val="36"/>
        </w:rPr>
      </w:pPr>
      <w:r w:rsidRPr="00E628E9">
        <w:rPr>
          <w:b/>
          <w:bCs/>
          <w:sz w:val="36"/>
          <w:szCs w:val="36"/>
        </w:rPr>
        <w:t>Key events</w:t>
      </w:r>
      <w:r w:rsidR="0047533A">
        <w:rPr>
          <w:sz w:val="36"/>
          <w:szCs w:val="36"/>
        </w:rPr>
        <w:t>:</w:t>
      </w:r>
    </w:p>
    <w:p w14:paraId="481AF762" w14:textId="57A8E110" w:rsidR="005C4C70" w:rsidRDefault="005C4C70" w:rsidP="008B6F4A">
      <w:pPr>
        <w:rPr>
          <w:b/>
          <w:bCs/>
          <w:sz w:val="36"/>
          <w:szCs w:val="36"/>
        </w:rPr>
      </w:pPr>
      <w:r w:rsidRPr="005C4C70">
        <w:rPr>
          <w:b/>
          <w:bCs/>
          <w:sz w:val="36"/>
          <w:szCs w:val="36"/>
        </w:rPr>
        <w:t xml:space="preserve">1931: </w:t>
      </w:r>
      <w:r w:rsidRPr="005C4C70">
        <w:rPr>
          <w:sz w:val="36"/>
          <w:szCs w:val="36"/>
        </w:rPr>
        <w:t>Appointed organist of Paris’ Sainte-</w:t>
      </w:r>
      <w:proofErr w:type="spellStart"/>
      <w:r w:rsidRPr="005C4C70">
        <w:rPr>
          <w:sz w:val="36"/>
          <w:szCs w:val="36"/>
        </w:rPr>
        <w:t>Trinité</w:t>
      </w:r>
      <w:proofErr w:type="spellEnd"/>
      <w:r w:rsidRPr="005C4C70">
        <w:rPr>
          <w:sz w:val="36"/>
          <w:szCs w:val="36"/>
        </w:rPr>
        <w:t xml:space="preserve"> church </w:t>
      </w:r>
    </w:p>
    <w:p w14:paraId="579FA45F" w14:textId="77777777" w:rsidR="005C4C70" w:rsidRDefault="005C4C70" w:rsidP="008B6F4A">
      <w:pPr>
        <w:rPr>
          <w:b/>
          <w:bCs/>
          <w:sz w:val="36"/>
          <w:szCs w:val="36"/>
        </w:rPr>
      </w:pPr>
      <w:r w:rsidRPr="005C4C70">
        <w:rPr>
          <w:b/>
          <w:bCs/>
          <w:sz w:val="36"/>
          <w:szCs w:val="36"/>
        </w:rPr>
        <w:t xml:space="preserve">1941: </w:t>
      </w:r>
      <w:r w:rsidRPr="005C4C70">
        <w:rPr>
          <w:sz w:val="36"/>
          <w:szCs w:val="36"/>
        </w:rPr>
        <w:t>Premiere of Quartet for the End of Time (in a POW camp)</w:t>
      </w:r>
      <w:r w:rsidRPr="005C4C70">
        <w:rPr>
          <w:b/>
          <w:bCs/>
          <w:sz w:val="36"/>
          <w:szCs w:val="36"/>
        </w:rPr>
        <w:t xml:space="preserve"> </w:t>
      </w:r>
    </w:p>
    <w:p w14:paraId="7D8CF145" w14:textId="77777777" w:rsidR="005C4C70" w:rsidRDefault="005C4C70" w:rsidP="008B6F4A">
      <w:pPr>
        <w:rPr>
          <w:b/>
          <w:bCs/>
          <w:sz w:val="36"/>
          <w:szCs w:val="36"/>
        </w:rPr>
      </w:pPr>
      <w:r w:rsidRPr="005C4C70">
        <w:rPr>
          <w:b/>
          <w:bCs/>
          <w:sz w:val="36"/>
          <w:szCs w:val="36"/>
        </w:rPr>
        <w:t xml:space="preserve">1949: </w:t>
      </w:r>
      <w:r w:rsidRPr="005C4C70">
        <w:rPr>
          <w:sz w:val="36"/>
          <w:szCs w:val="36"/>
        </w:rPr>
        <w:t xml:space="preserve">Premiere of the </w:t>
      </w:r>
      <w:proofErr w:type="spellStart"/>
      <w:r w:rsidRPr="005C4C70">
        <w:rPr>
          <w:sz w:val="36"/>
          <w:szCs w:val="36"/>
        </w:rPr>
        <w:t>Turangalîla</w:t>
      </w:r>
      <w:proofErr w:type="spellEnd"/>
      <w:r w:rsidRPr="005C4C70">
        <w:rPr>
          <w:sz w:val="36"/>
          <w:szCs w:val="36"/>
        </w:rPr>
        <w:t xml:space="preserve"> Symphony</w:t>
      </w:r>
      <w:r w:rsidRPr="005C4C70">
        <w:rPr>
          <w:b/>
          <w:bCs/>
          <w:sz w:val="36"/>
          <w:szCs w:val="36"/>
        </w:rPr>
        <w:t xml:space="preserve"> </w:t>
      </w:r>
    </w:p>
    <w:p w14:paraId="1A9CD536" w14:textId="6A6DF661" w:rsidR="005C4C70" w:rsidRDefault="005C4C70" w:rsidP="008B6F4A">
      <w:pPr>
        <w:rPr>
          <w:b/>
          <w:bCs/>
          <w:sz w:val="36"/>
          <w:szCs w:val="36"/>
        </w:rPr>
      </w:pPr>
      <w:r w:rsidRPr="005C4C70">
        <w:rPr>
          <w:b/>
          <w:bCs/>
          <w:sz w:val="36"/>
          <w:szCs w:val="36"/>
        </w:rPr>
        <w:t xml:space="preserve">1983: </w:t>
      </w:r>
      <w:r w:rsidRPr="005C4C70">
        <w:rPr>
          <w:sz w:val="36"/>
          <w:szCs w:val="36"/>
        </w:rPr>
        <w:t>Completes his only opera, Saint Francis of Assisi</w:t>
      </w:r>
    </w:p>
    <w:p w14:paraId="0D01B64D" w14:textId="0D49DC12" w:rsidR="005C66A1" w:rsidRPr="002E6EDE" w:rsidRDefault="006E65FF" w:rsidP="002E6EDE">
      <w:pPr>
        <w:rPr>
          <w:b/>
          <w:bCs/>
          <w:sz w:val="36"/>
          <w:szCs w:val="36"/>
        </w:rPr>
      </w:pPr>
      <w:r w:rsidRPr="00E628E9">
        <w:rPr>
          <w:b/>
          <w:bCs/>
          <w:sz w:val="36"/>
          <w:szCs w:val="36"/>
        </w:rPr>
        <w:t xml:space="preserve">Listen </w:t>
      </w:r>
      <w:r w:rsidR="002E6EDE">
        <w:rPr>
          <w:b/>
          <w:bCs/>
          <w:sz w:val="36"/>
          <w:szCs w:val="36"/>
        </w:rPr>
        <w:t xml:space="preserve">to </w:t>
      </w:r>
      <w:proofErr w:type="spellStart"/>
      <w:r w:rsidR="002E6EDE" w:rsidRPr="002E6EDE">
        <w:rPr>
          <w:b/>
          <w:bCs/>
          <w:sz w:val="36"/>
          <w:szCs w:val="36"/>
        </w:rPr>
        <w:t>Turangalîla</w:t>
      </w:r>
      <w:proofErr w:type="spellEnd"/>
      <w:r w:rsidR="002E6EDE">
        <w:rPr>
          <w:b/>
          <w:bCs/>
          <w:sz w:val="36"/>
          <w:szCs w:val="36"/>
        </w:rPr>
        <w:t xml:space="preserve"> </w:t>
      </w:r>
      <w:r w:rsidR="002E6EDE" w:rsidRPr="002E6EDE">
        <w:rPr>
          <w:b/>
          <w:bCs/>
          <w:sz w:val="36"/>
          <w:szCs w:val="36"/>
        </w:rPr>
        <w:t>Symphony</w:t>
      </w:r>
      <w:r w:rsidR="002E6EDE">
        <w:rPr>
          <w:b/>
          <w:bCs/>
          <w:sz w:val="36"/>
          <w:szCs w:val="36"/>
        </w:rPr>
        <w:t xml:space="preserve"> </w:t>
      </w:r>
      <w:r w:rsidR="002E6EDE" w:rsidRPr="002E6EDE">
        <w:rPr>
          <w:b/>
          <w:bCs/>
          <w:sz w:val="36"/>
          <w:szCs w:val="36"/>
        </w:rPr>
        <w:t>youtube.com/</w:t>
      </w:r>
      <w:proofErr w:type="spellStart"/>
      <w:r w:rsidR="002E6EDE" w:rsidRPr="002E6EDE">
        <w:rPr>
          <w:b/>
          <w:bCs/>
          <w:sz w:val="36"/>
          <w:szCs w:val="36"/>
        </w:rPr>
        <w:t>lso</w:t>
      </w:r>
      <w:proofErr w:type="spellEnd"/>
    </w:p>
    <w:p w14:paraId="3CBC361F" w14:textId="77777777" w:rsidR="00F8369D" w:rsidRDefault="00F8369D" w:rsidP="008B6F4A">
      <w:pPr>
        <w:rPr>
          <w:sz w:val="36"/>
          <w:szCs w:val="36"/>
        </w:rPr>
      </w:pPr>
      <w:r w:rsidRPr="00F8369D">
        <w:rPr>
          <w:b/>
          <w:bCs/>
          <w:sz w:val="36"/>
          <w:szCs w:val="36"/>
        </w:rPr>
        <w:t>With the LSO 1953:</w:t>
      </w:r>
      <w:r w:rsidRPr="00F8369D">
        <w:rPr>
          <w:sz w:val="36"/>
          <w:szCs w:val="36"/>
        </w:rPr>
        <w:t xml:space="preserve"> UK premiere of </w:t>
      </w:r>
      <w:proofErr w:type="spellStart"/>
      <w:r w:rsidRPr="00F8369D">
        <w:rPr>
          <w:sz w:val="36"/>
          <w:szCs w:val="36"/>
        </w:rPr>
        <w:t>Turangalîla</w:t>
      </w:r>
      <w:proofErr w:type="spellEnd"/>
      <w:r w:rsidRPr="00F8369D">
        <w:rPr>
          <w:sz w:val="36"/>
          <w:szCs w:val="36"/>
        </w:rPr>
        <w:t xml:space="preserve"> Symphony</w:t>
      </w:r>
    </w:p>
    <w:p w14:paraId="5E8228E5" w14:textId="01A91D09" w:rsidR="00470468" w:rsidRPr="00E628E9" w:rsidRDefault="006E65FF" w:rsidP="008B6F4A">
      <w:pPr>
        <w:rPr>
          <w:b/>
          <w:bCs/>
          <w:sz w:val="36"/>
          <w:szCs w:val="36"/>
        </w:rPr>
      </w:pPr>
      <w:r w:rsidRPr="00E628E9">
        <w:rPr>
          <w:sz w:val="36"/>
          <w:szCs w:val="36"/>
        </w:rPr>
        <w:t xml:space="preserve">Composer profile by </w:t>
      </w:r>
      <w:r w:rsidR="009C7609" w:rsidRPr="009C7609">
        <w:rPr>
          <w:b/>
          <w:bCs/>
          <w:sz w:val="36"/>
          <w:szCs w:val="36"/>
        </w:rPr>
        <w:t>Timmy Fisher</w:t>
      </w:r>
    </w:p>
    <w:p w14:paraId="20C49AA3" w14:textId="77777777" w:rsidR="00470468" w:rsidRPr="00E628E9" w:rsidRDefault="00470468" w:rsidP="008B6F4A">
      <w:pPr>
        <w:rPr>
          <w:sz w:val="22"/>
          <w:szCs w:val="22"/>
        </w:rPr>
      </w:pPr>
    </w:p>
    <w:p w14:paraId="269A51F8" w14:textId="77777777" w:rsidR="009C7609" w:rsidRDefault="009C7609" w:rsidP="001E6EB6">
      <w:pPr>
        <w:rPr>
          <w:sz w:val="36"/>
          <w:szCs w:val="36"/>
        </w:rPr>
      </w:pPr>
      <w:r w:rsidRPr="009C7609">
        <w:rPr>
          <w:sz w:val="36"/>
          <w:szCs w:val="36"/>
        </w:rPr>
        <w:t xml:space="preserve">Olivier Messiaen was born in Avignon and grew up in Grenoble. But </w:t>
      </w:r>
      <w:proofErr w:type="gramStart"/>
      <w:r w:rsidRPr="009C7609">
        <w:rPr>
          <w:sz w:val="36"/>
          <w:szCs w:val="36"/>
        </w:rPr>
        <w:t>the vast majority of</w:t>
      </w:r>
      <w:proofErr w:type="gramEnd"/>
      <w:r w:rsidRPr="009C7609">
        <w:rPr>
          <w:sz w:val="36"/>
          <w:szCs w:val="36"/>
        </w:rPr>
        <w:t xml:space="preserve"> his life was spent in Paris, bound up with two of the city’s great institutions: the Conservatoire, which he entered aged eleven, and where he would later teach the likes of Iannis Xenakis </w:t>
      </w:r>
      <w:r w:rsidRPr="009C7609">
        <w:rPr>
          <w:sz w:val="36"/>
          <w:szCs w:val="36"/>
        </w:rPr>
        <w:lastRenderedPageBreak/>
        <w:t xml:space="preserve">and Karlheinz Stockhausen; and the </w:t>
      </w:r>
      <w:proofErr w:type="spellStart"/>
      <w:r w:rsidRPr="009C7609">
        <w:rPr>
          <w:sz w:val="36"/>
          <w:szCs w:val="36"/>
        </w:rPr>
        <w:t>SainteTrinité</w:t>
      </w:r>
      <w:proofErr w:type="spellEnd"/>
      <w:r w:rsidRPr="009C7609">
        <w:rPr>
          <w:sz w:val="36"/>
          <w:szCs w:val="36"/>
        </w:rPr>
        <w:t xml:space="preserve"> church, where he was organist from 1931 until his death. </w:t>
      </w:r>
    </w:p>
    <w:p w14:paraId="0FC80BEC" w14:textId="77777777" w:rsidR="009C7609" w:rsidRDefault="009C7609" w:rsidP="001E6EB6">
      <w:pPr>
        <w:rPr>
          <w:sz w:val="36"/>
          <w:szCs w:val="36"/>
        </w:rPr>
      </w:pPr>
    </w:p>
    <w:p w14:paraId="656F0E3D" w14:textId="77777777" w:rsidR="009C7609" w:rsidRDefault="009C7609" w:rsidP="001E6EB6">
      <w:pPr>
        <w:rPr>
          <w:sz w:val="36"/>
          <w:szCs w:val="36"/>
        </w:rPr>
      </w:pPr>
      <w:r w:rsidRPr="009C7609">
        <w:rPr>
          <w:sz w:val="36"/>
          <w:szCs w:val="36"/>
        </w:rPr>
        <w:t xml:space="preserve">It was while studying at the Conservatoire that he cultivated two key elements of his technique: the use of modal melodies and of irregular rhythmic cycles, inspired by non-Western musical cultures – particularly those from India. Wrapped in rich, slow-moving harmonies and presented in unusual block structures, these give his music an often ritualistic, meditative feel. Key early examples include La </w:t>
      </w:r>
      <w:proofErr w:type="spellStart"/>
      <w:r w:rsidRPr="009C7609">
        <w:rPr>
          <w:sz w:val="36"/>
          <w:szCs w:val="36"/>
        </w:rPr>
        <w:t>Nativité</w:t>
      </w:r>
      <w:proofErr w:type="spellEnd"/>
      <w:r w:rsidRPr="009C7609">
        <w:rPr>
          <w:sz w:val="36"/>
          <w:szCs w:val="36"/>
        </w:rPr>
        <w:t xml:space="preserve"> du </w:t>
      </w:r>
      <w:proofErr w:type="spellStart"/>
      <w:r w:rsidRPr="009C7609">
        <w:rPr>
          <w:sz w:val="36"/>
          <w:szCs w:val="36"/>
        </w:rPr>
        <w:t>Seigneur</w:t>
      </w:r>
      <w:proofErr w:type="spellEnd"/>
      <w:r w:rsidRPr="009C7609">
        <w:rPr>
          <w:sz w:val="36"/>
          <w:szCs w:val="36"/>
        </w:rPr>
        <w:t xml:space="preserve"> (1935) and Les corps </w:t>
      </w:r>
      <w:proofErr w:type="spellStart"/>
      <w:r w:rsidRPr="009C7609">
        <w:rPr>
          <w:sz w:val="36"/>
          <w:szCs w:val="36"/>
        </w:rPr>
        <w:t>glorieux</w:t>
      </w:r>
      <w:proofErr w:type="spellEnd"/>
      <w:r w:rsidRPr="009C7609">
        <w:rPr>
          <w:sz w:val="36"/>
          <w:szCs w:val="36"/>
        </w:rPr>
        <w:t xml:space="preserve"> (1939), organ works which simultaneously honour and subvert the traditions of the French symphonic school, along with the orchestral suite </w:t>
      </w:r>
      <w:proofErr w:type="spellStart"/>
      <w:r w:rsidRPr="009C7609">
        <w:rPr>
          <w:sz w:val="36"/>
          <w:szCs w:val="36"/>
        </w:rPr>
        <w:t>L’Ascension</w:t>
      </w:r>
      <w:proofErr w:type="spellEnd"/>
      <w:r w:rsidRPr="009C7609">
        <w:rPr>
          <w:sz w:val="36"/>
          <w:szCs w:val="36"/>
        </w:rPr>
        <w:t xml:space="preserve"> (1932–33). </w:t>
      </w:r>
    </w:p>
    <w:p w14:paraId="4B84FBCE" w14:textId="77777777" w:rsidR="009C7609" w:rsidRDefault="009C7609" w:rsidP="001E6EB6">
      <w:pPr>
        <w:rPr>
          <w:sz w:val="36"/>
          <w:szCs w:val="36"/>
        </w:rPr>
      </w:pPr>
    </w:p>
    <w:p w14:paraId="37FC07E5" w14:textId="77777777" w:rsidR="009C7609" w:rsidRDefault="009C7609" w:rsidP="001E6EB6">
      <w:pPr>
        <w:rPr>
          <w:sz w:val="36"/>
          <w:szCs w:val="36"/>
        </w:rPr>
      </w:pPr>
      <w:r w:rsidRPr="009C7609">
        <w:rPr>
          <w:sz w:val="36"/>
          <w:szCs w:val="36"/>
        </w:rPr>
        <w:t xml:space="preserve">Called up as a medical orderly during World War II, Messiaen was captured and sent to a POW camp. While there, he wrote and premiered the Quartet for the End of Time (1940–41), his first work to reference birdsong. It sparked a life-long obsession that flowered in the piano </w:t>
      </w:r>
      <w:r w:rsidRPr="009C7609">
        <w:rPr>
          <w:sz w:val="36"/>
          <w:szCs w:val="36"/>
        </w:rPr>
        <w:lastRenderedPageBreak/>
        <w:t xml:space="preserve">cycle Catalogue </w:t>
      </w:r>
      <w:proofErr w:type="spellStart"/>
      <w:r w:rsidRPr="009C7609">
        <w:rPr>
          <w:sz w:val="36"/>
          <w:szCs w:val="36"/>
        </w:rPr>
        <w:t>d’oiseaux</w:t>
      </w:r>
      <w:proofErr w:type="spellEnd"/>
      <w:r w:rsidRPr="009C7609">
        <w:rPr>
          <w:sz w:val="36"/>
          <w:szCs w:val="36"/>
        </w:rPr>
        <w:t xml:space="preserve"> (1956–58). Another important facet of his style is the bounding, syncopated dances that suffuse his most famous orchestral work, the </w:t>
      </w:r>
      <w:proofErr w:type="spellStart"/>
      <w:r w:rsidRPr="009C7609">
        <w:rPr>
          <w:sz w:val="36"/>
          <w:szCs w:val="36"/>
        </w:rPr>
        <w:t>Turangalîla</w:t>
      </w:r>
      <w:proofErr w:type="spellEnd"/>
      <w:r w:rsidRPr="009C7609">
        <w:rPr>
          <w:sz w:val="36"/>
          <w:szCs w:val="36"/>
        </w:rPr>
        <w:t xml:space="preserve"> Symphony (1946–48). This vast celebration of love, rhythm and abstraction owes much to the dazzling pianism of his second wife, Yvonne Loriod, for whom he wrote the solo piano cycle Vingt regards sur </w:t>
      </w:r>
      <w:proofErr w:type="spellStart"/>
      <w:r w:rsidRPr="009C7609">
        <w:rPr>
          <w:sz w:val="36"/>
          <w:szCs w:val="36"/>
        </w:rPr>
        <w:t>l’Enfant</w:t>
      </w:r>
      <w:proofErr w:type="spellEnd"/>
      <w:r w:rsidRPr="009C7609">
        <w:rPr>
          <w:sz w:val="36"/>
          <w:szCs w:val="36"/>
        </w:rPr>
        <w:t xml:space="preserve">-Jésus (1944), as well as to Stravinsky, whose Rite of Spring was a vital touchstone. </w:t>
      </w:r>
    </w:p>
    <w:p w14:paraId="3AF55EB3" w14:textId="77777777" w:rsidR="009C7609" w:rsidRDefault="009C7609" w:rsidP="001E6EB6">
      <w:pPr>
        <w:rPr>
          <w:sz w:val="36"/>
          <w:szCs w:val="36"/>
        </w:rPr>
      </w:pPr>
    </w:p>
    <w:p w14:paraId="6CF82F4F" w14:textId="5AC7B847" w:rsidR="00797742" w:rsidRDefault="009C7609" w:rsidP="001E6EB6">
      <w:pPr>
        <w:rPr>
          <w:sz w:val="36"/>
          <w:szCs w:val="36"/>
        </w:rPr>
      </w:pPr>
      <w:r w:rsidRPr="009C7609">
        <w:rPr>
          <w:sz w:val="36"/>
          <w:szCs w:val="36"/>
        </w:rPr>
        <w:t xml:space="preserve">Suffusing all his music is a profound Catholic spirituality, and his later life saw a series of monumental proclamations of faith that drew together the various aspects of his style. This includes the </w:t>
      </w:r>
      <w:proofErr w:type="spellStart"/>
      <w:r w:rsidRPr="009C7609">
        <w:rPr>
          <w:sz w:val="36"/>
          <w:szCs w:val="36"/>
        </w:rPr>
        <w:t>choralorchestral</w:t>
      </w:r>
      <w:proofErr w:type="spellEnd"/>
      <w:r w:rsidRPr="009C7609">
        <w:rPr>
          <w:sz w:val="36"/>
          <w:szCs w:val="36"/>
        </w:rPr>
        <w:t xml:space="preserve"> La transfiguration de </w:t>
      </w:r>
      <w:proofErr w:type="spellStart"/>
      <w:r w:rsidRPr="009C7609">
        <w:rPr>
          <w:sz w:val="36"/>
          <w:szCs w:val="36"/>
        </w:rPr>
        <w:t>notre</w:t>
      </w:r>
      <w:proofErr w:type="spellEnd"/>
      <w:r w:rsidRPr="009C7609">
        <w:rPr>
          <w:sz w:val="36"/>
          <w:szCs w:val="36"/>
        </w:rPr>
        <w:t xml:space="preserve"> </w:t>
      </w:r>
      <w:proofErr w:type="spellStart"/>
      <w:r w:rsidRPr="009C7609">
        <w:rPr>
          <w:sz w:val="36"/>
          <w:szCs w:val="36"/>
        </w:rPr>
        <w:t>Seigneur</w:t>
      </w:r>
      <w:proofErr w:type="spellEnd"/>
      <w:r w:rsidRPr="009C7609">
        <w:rPr>
          <w:sz w:val="36"/>
          <w:szCs w:val="36"/>
        </w:rPr>
        <w:t xml:space="preserve"> Jésus-Christ (1965–69), the immense opera Saint Francis of Assisi (1975–83) and his last completed work, Éclairs sur </w:t>
      </w:r>
      <w:proofErr w:type="spellStart"/>
      <w:r w:rsidRPr="009C7609">
        <w:rPr>
          <w:sz w:val="36"/>
          <w:szCs w:val="36"/>
        </w:rPr>
        <w:t>l’au</w:t>
      </w:r>
      <w:r w:rsidRPr="009C7609">
        <w:rPr>
          <w:sz w:val="36"/>
          <w:szCs w:val="36"/>
        </w:rPr>
        <w:noBreakHyphen/>
        <w:t>delà</w:t>
      </w:r>
      <w:proofErr w:type="spellEnd"/>
      <w:r w:rsidRPr="009C7609">
        <w:rPr>
          <w:sz w:val="36"/>
          <w:szCs w:val="36"/>
        </w:rPr>
        <w:t>… (1988–91), which was premiered by the New York Philharmonic in 1992, six months after his death.</w:t>
      </w:r>
    </w:p>
    <w:p w14:paraId="4611E4D4" w14:textId="77777777" w:rsidR="009C7609" w:rsidRDefault="009C7609" w:rsidP="000434F3">
      <w:pPr>
        <w:rPr>
          <w:sz w:val="36"/>
          <w:szCs w:val="36"/>
        </w:rPr>
      </w:pPr>
    </w:p>
    <w:p w14:paraId="6D99D4E4" w14:textId="77777777" w:rsidR="00F96A4F" w:rsidRDefault="00F96A4F" w:rsidP="00B94C79">
      <w:pPr>
        <w:rPr>
          <w:b/>
          <w:bCs/>
          <w:sz w:val="52"/>
          <w:szCs w:val="52"/>
        </w:rPr>
      </w:pPr>
    </w:p>
    <w:p w14:paraId="02FBBD98" w14:textId="0EA5116A" w:rsidR="00F96A4F" w:rsidRDefault="00F96A4F" w:rsidP="00B94C79">
      <w:pPr>
        <w:rPr>
          <w:b/>
          <w:bCs/>
          <w:sz w:val="52"/>
          <w:szCs w:val="52"/>
        </w:rPr>
      </w:pPr>
      <w:r w:rsidRPr="00F96A4F">
        <w:rPr>
          <w:b/>
          <w:bCs/>
          <w:sz w:val="52"/>
          <w:szCs w:val="52"/>
        </w:rPr>
        <w:lastRenderedPageBreak/>
        <w:t>‘Vont-</w:t>
      </w:r>
      <w:proofErr w:type="spellStart"/>
      <w:r w:rsidRPr="00F96A4F">
        <w:rPr>
          <w:b/>
          <w:bCs/>
          <w:sz w:val="52"/>
          <w:szCs w:val="52"/>
        </w:rPr>
        <w:t>tér</w:t>
      </w:r>
      <w:proofErr w:type="spellEnd"/>
      <w:r w:rsidRPr="00F96A4F">
        <w:rPr>
          <w:b/>
          <w:bCs/>
          <w:sz w:val="52"/>
          <w:szCs w:val="52"/>
        </w:rPr>
        <w:t>’ for Violin and Orchestra</w:t>
      </w:r>
    </w:p>
    <w:p w14:paraId="47E5AE48" w14:textId="77777777" w:rsidR="00F96A4F" w:rsidRDefault="00F96A4F" w:rsidP="00F96A4F">
      <w:pPr>
        <w:rPr>
          <w:b/>
          <w:bCs/>
          <w:sz w:val="36"/>
          <w:szCs w:val="36"/>
        </w:rPr>
      </w:pPr>
      <w:r w:rsidRPr="00F96A4F">
        <w:rPr>
          <w:b/>
          <w:bCs/>
          <w:sz w:val="36"/>
          <w:szCs w:val="36"/>
        </w:rPr>
        <w:t>Patricia</w:t>
      </w:r>
      <w:r>
        <w:rPr>
          <w:b/>
          <w:bCs/>
          <w:sz w:val="36"/>
          <w:szCs w:val="36"/>
        </w:rPr>
        <w:t xml:space="preserve"> </w:t>
      </w:r>
      <w:r w:rsidRPr="00F96A4F">
        <w:rPr>
          <w:b/>
          <w:bCs/>
          <w:sz w:val="36"/>
          <w:szCs w:val="36"/>
        </w:rPr>
        <w:t>Kopatchinskaja</w:t>
      </w:r>
      <w:r>
        <w:rPr>
          <w:b/>
          <w:bCs/>
          <w:sz w:val="36"/>
          <w:szCs w:val="36"/>
        </w:rPr>
        <w:t xml:space="preserve"> </w:t>
      </w:r>
      <w:r w:rsidRPr="00F96A4F">
        <w:rPr>
          <w:sz w:val="36"/>
          <w:szCs w:val="36"/>
        </w:rPr>
        <w:t>violin</w:t>
      </w:r>
    </w:p>
    <w:p w14:paraId="6B7C5ED9" w14:textId="76BAE41B" w:rsidR="00490684" w:rsidRDefault="00F96A4F" w:rsidP="000434F3">
      <w:pPr>
        <w:rPr>
          <w:b/>
          <w:bCs/>
          <w:sz w:val="36"/>
          <w:szCs w:val="36"/>
        </w:rPr>
      </w:pPr>
      <w:r>
        <w:rPr>
          <w:b/>
          <w:bCs/>
          <w:sz w:val="36"/>
          <w:szCs w:val="36"/>
        </w:rPr>
        <w:t>2019</w:t>
      </w:r>
      <w:r w:rsidR="00490684">
        <w:rPr>
          <w:b/>
          <w:bCs/>
          <w:sz w:val="36"/>
          <w:szCs w:val="36"/>
        </w:rPr>
        <w:t xml:space="preserve"> </w:t>
      </w:r>
      <w:r>
        <w:rPr>
          <w:b/>
          <w:bCs/>
          <w:sz w:val="36"/>
          <w:szCs w:val="36"/>
        </w:rPr>
        <w:t>20</w:t>
      </w:r>
      <w:r w:rsidR="00490684" w:rsidRPr="00490684">
        <w:rPr>
          <w:b/>
          <w:bCs/>
          <w:sz w:val="36"/>
          <w:szCs w:val="36"/>
        </w:rPr>
        <w:t xml:space="preserve"> minutes</w:t>
      </w:r>
    </w:p>
    <w:p w14:paraId="2D0011F2" w14:textId="2DB1A2A1" w:rsidR="000A4564" w:rsidRDefault="000A4564" w:rsidP="000434F3">
      <w:pPr>
        <w:rPr>
          <w:b/>
          <w:bCs/>
          <w:sz w:val="36"/>
          <w:szCs w:val="36"/>
        </w:rPr>
      </w:pPr>
      <w:r w:rsidRPr="000A4564">
        <w:rPr>
          <w:sz w:val="36"/>
          <w:szCs w:val="36"/>
        </w:rPr>
        <w:t>Programme note by</w:t>
      </w:r>
      <w:r w:rsidRPr="000A4564">
        <w:rPr>
          <w:b/>
          <w:bCs/>
          <w:sz w:val="36"/>
          <w:szCs w:val="36"/>
        </w:rPr>
        <w:t xml:space="preserve"> </w:t>
      </w:r>
      <w:r w:rsidR="00B017D6" w:rsidRPr="00B017D6">
        <w:rPr>
          <w:b/>
          <w:bCs/>
          <w:sz w:val="36"/>
          <w:szCs w:val="36"/>
        </w:rPr>
        <w:t>Timmy Fisher</w:t>
      </w:r>
    </w:p>
    <w:p w14:paraId="5BBBA349" w14:textId="77777777" w:rsidR="000A4564" w:rsidRDefault="000A4564" w:rsidP="000434F3">
      <w:pPr>
        <w:rPr>
          <w:b/>
          <w:bCs/>
          <w:sz w:val="36"/>
          <w:szCs w:val="36"/>
        </w:rPr>
      </w:pPr>
    </w:p>
    <w:p w14:paraId="1B6F6BB3" w14:textId="77777777" w:rsidR="00B017D6" w:rsidRDefault="00B017D6" w:rsidP="000434F3">
      <w:pPr>
        <w:rPr>
          <w:sz w:val="36"/>
          <w:szCs w:val="36"/>
        </w:rPr>
      </w:pPr>
      <w:r w:rsidRPr="00B017D6">
        <w:rPr>
          <w:sz w:val="36"/>
          <w:szCs w:val="36"/>
        </w:rPr>
        <w:t>‘Vont-</w:t>
      </w:r>
      <w:proofErr w:type="spellStart"/>
      <w:r w:rsidRPr="00B017D6">
        <w:rPr>
          <w:sz w:val="36"/>
          <w:szCs w:val="36"/>
        </w:rPr>
        <w:t>tér</w:t>
      </w:r>
      <w:proofErr w:type="spellEnd"/>
      <w:r w:rsidRPr="00B017D6">
        <w:rPr>
          <w:sz w:val="36"/>
          <w:szCs w:val="36"/>
        </w:rPr>
        <w:t xml:space="preserve">’ for Violin and Orchestra is one of several recent pieces by Márton Illés to spotlight a string instrument. At its core is the idea of taking the physicality of string playing to its extreme – exploring, across 20 minutes of splintered, explosive gestures, the instrument’s infinite timbral possibilities, while also avoiding what Illés calls the ‘sweetly saturated and often overused string sound’. The concerto was written for tonight’s soloist, Patricia Kopatchinskaja, whose playing style was hugely inspirational for Illés. ‘She gives the impression that music can be tactile, truly three-dimensional,’ he says, ‘to the point that you could almost touch it – that each gesture has its own colour, temperature, smell, taste.’ It also resonates with Illés’ </w:t>
      </w:r>
      <w:r w:rsidRPr="00B017D6">
        <w:rPr>
          <w:sz w:val="36"/>
          <w:szCs w:val="36"/>
        </w:rPr>
        <w:lastRenderedPageBreak/>
        <w:t xml:space="preserve">wider output and his attempt to capture in music the subtleties of human reflex and body language. </w:t>
      </w:r>
    </w:p>
    <w:p w14:paraId="781ED46E" w14:textId="77777777" w:rsidR="00B017D6" w:rsidRDefault="00B017D6" w:rsidP="000434F3">
      <w:pPr>
        <w:rPr>
          <w:sz w:val="36"/>
          <w:szCs w:val="36"/>
        </w:rPr>
      </w:pPr>
    </w:p>
    <w:p w14:paraId="10858410" w14:textId="77777777" w:rsidR="00B017D6" w:rsidRDefault="00B017D6" w:rsidP="000434F3">
      <w:pPr>
        <w:rPr>
          <w:sz w:val="36"/>
          <w:szCs w:val="36"/>
        </w:rPr>
      </w:pPr>
      <w:r w:rsidRPr="00B017D6">
        <w:rPr>
          <w:sz w:val="36"/>
          <w:szCs w:val="36"/>
        </w:rPr>
        <w:t>A performance of this work demands power, virtuosity and utter precision. The score is stuffed with hyper-specific instructions that go well beyond the traditional set of instrumental effects. The opening passage, for example, requires the string section to play ‘</w:t>
      </w:r>
      <w:proofErr w:type="spellStart"/>
      <w:r w:rsidRPr="00B017D6">
        <w:rPr>
          <w:sz w:val="36"/>
          <w:szCs w:val="36"/>
        </w:rPr>
        <w:t>luftklang</w:t>
      </w:r>
      <w:proofErr w:type="spellEnd"/>
      <w:r w:rsidRPr="00B017D6">
        <w:rPr>
          <w:sz w:val="36"/>
          <w:szCs w:val="36"/>
        </w:rPr>
        <w:t xml:space="preserve">’ – an airy timbre created by muting all the strings with the palm, though not so lightly as to produce harmonics. Elsewhere, string players make arpeggio noises ‘with the backside of four fingernails’, the brass section toots through disconnected mouthpieces, and a set of crotales is beaten ‘on the nipple’. (Other percussive ingredients include a pair of polystyrene plates.) </w:t>
      </w:r>
      <w:proofErr w:type="gramStart"/>
      <w:r w:rsidRPr="00B017D6">
        <w:rPr>
          <w:sz w:val="36"/>
          <w:szCs w:val="36"/>
        </w:rPr>
        <w:t>And,</w:t>
      </w:r>
      <w:proofErr w:type="gramEnd"/>
      <w:r w:rsidRPr="00B017D6">
        <w:rPr>
          <w:sz w:val="36"/>
          <w:szCs w:val="36"/>
        </w:rPr>
        <w:t xml:space="preserve"> all throughout, the players are told to ‘Intone precisely!’ Illés’ goal: to communicate ‘the content of my private, stubbornly characteristic, corporeal and gestural </w:t>
      </w:r>
      <w:proofErr w:type="spellStart"/>
      <w:r w:rsidRPr="00B017D6">
        <w:rPr>
          <w:sz w:val="36"/>
          <w:szCs w:val="36"/>
        </w:rPr>
        <w:t>soundworld</w:t>
      </w:r>
      <w:proofErr w:type="spellEnd"/>
      <w:r w:rsidRPr="00B017D6">
        <w:rPr>
          <w:sz w:val="36"/>
          <w:szCs w:val="36"/>
        </w:rPr>
        <w:t xml:space="preserve"> even more unambiguously’. </w:t>
      </w:r>
    </w:p>
    <w:p w14:paraId="38165914" w14:textId="77777777" w:rsidR="00B017D6" w:rsidRDefault="00B017D6" w:rsidP="000434F3">
      <w:pPr>
        <w:rPr>
          <w:sz w:val="36"/>
          <w:szCs w:val="36"/>
        </w:rPr>
      </w:pPr>
    </w:p>
    <w:p w14:paraId="368584A5" w14:textId="6D2824BD" w:rsidR="0088262C" w:rsidRDefault="00B017D6" w:rsidP="000434F3">
      <w:pPr>
        <w:rPr>
          <w:b/>
          <w:bCs/>
          <w:sz w:val="52"/>
          <w:szCs w:val="52"/>
          <w:u w:val="single"/>
        </w:rPr>
      </w:pPr>
      <w:r w:rsidRPr="00B017D6">
        <w:rPr>
          <w:sz w:val="36"/>
          <w:szCs w:val="36"/>
        </w:rPr>
        <w:lastRenderedPageBreak/>
        <w:t xml:space="preserve">In terms of narrative, this work is cast in a single movement and shaped by a series of </w:t>
      </w:r>
      <w:proofErr w:type="spellStart"/>
      <w:r w:rsidRPr="00B017D6">
        <w:rPr>
          <w:sz w:val="36"/>
          <w:szCs w:val="36"/>
        </w:rPr>
        <w:t>catand</w:t>
      </w:r>
      <w:proofErr w:type="spellEnd"/>
      <w:r w:rsidRPr="00B017D6">
        <w:rPr>
          <w:sz w:val="36"/>
          <w:szCs w:val="36"/>
        </w:rPr>
        <w:t xml:space="preserve">-mouse exchanges between soloist and orchestra. Short, nervous gestures overlap and accumulate, picking up energy and coalescing in violent outbursts. The process unfolds continuously and seamlessly, with Illés pulling at various textural levers – monody, polyphony, heterophony, homophony – as well as introducing entirely conflicting ideas, either in quick succession or directly juxtaposed. The effect is manic, tense and utterly </w:t>
      </w:r>
      <w:proofErr w:type="gramStart"/>
      <w:r w:rsidRPr="00B017D6">
        <w:rPr>
          <w:sz w:val="36"/>
          <w:szCs w:val="36"/>
        </w:rPr>
        <w:t>spontaneous-sounding</w:t>
      </w:r>
      <w:proofErr w:type="gramEnd"/>
      <w:r w:rsidRPr="00B017D6">
        <w:rPr>
          <w:sz w:val="36"/>
          <w:szCs w:val="36"/>
        </w:rPr>
        <w:t xml:space="preserve">. Even if, as shown, a successful performance must be anything but spontaneous. And, despite the arch-modernist </w:t>
      </w:r>
      <w:proofErr w:type="spellStart"/>
      <w:r w:rsidRPr="00B017D6">
        <w:rPr>
          <w:sz w:val="36"/>
          <w:szCs w:val="36"/>
        </w:rPr>
        <w:t>soundworld</w:t>
      </w:r>
      <w:proofErr w:type="spellEnd"/>
      <w:r w:rsidRPr="00B017D6">
        <w:rPr>
          <w:sz w:val="36"/>
          <w:szCs w:val="36"/>
        </w:rPr>
        <w:t>, there is one small concession to tradition: a cadenza that weeps, scolds, guffaws and yelps – a full-body workout before a closing, full-orchestra romp.</w:t>
      </w:r>
    </w:p>
    <w:p w14:paraId="66AA0F52" w14:textId="77777777" w:rsidR="0088262C" w:rsidRDefault="0088262C" w:rsidP="000434F3">
      <w:pPr>
        <w:rPr>
          <w:b/>
          <w:bCs/>
          <w:sz w:val="52"/>
          <w:szCs w:val="52"/>
          <w:u w:val="single"/>
        </w:rPr>
      </w:pPr>
    </w:p>
    <w:p w14:paraId="0B6729C1" w14:textId="77777777" w:rsidR="0088262C" w:rsidRDefault="0088262C" w:rsidP="000434F3">
      <w:pPr>
        <w:rPr>
          <w:b/>
          <w:bCs/>
          <w:sz w:val="52"/>
          <w:szCs w:val="52"/>
          <w:u w:val="single"/>
        </w:rPr>
      </w:pPr>
    </w:p>
    <w:p w14:paraId="36A63D62" w14:textId="77777777" w:rsidR="00B017D6" w:rsidRDefault="00B017D6" w:rsidP="001E6EB6">
      <w:pPr>
        <w:rPr>
          <w:b/>
          <w:bCs/>
          <w:sz w:val="52"/>
          <w:szCs w:val="52"/>
        </w:rPr>
      </w:pPr>
    </w:p>
    <w:p w14:paraId="2FD2B86F" w14:textId="77777777" w:rsidR="00B017D6" w:rsidRDefault="00B017D6" w:rsidP="001E6EB6">
      <w:pPr>
        <w:rPr>
          <w:b/>
          <w:bCs/>
          <w:sz w:val="52"/>
          <w:szCs w:val="52"/>
        </w:rPr>
      </w:pPr>
    </w:p>
    <w:p w14:paraId="68ACA7D2" w14:textId="7C96C80C" w:rsidR="00250334" w:rsidRDefault="00C13B29" w:rsidP="007A1E78">
      <w:pPr>
        <w:rPr>
          <w:b/>
          <w:bCs/>
          <w:sz w:val="36"/>
          <w:szCs w:val="36"/>
        </w:rPr>
      </w:pPr>
      <w:r w:rsidRPr="00C13B29">
        <w:rPr>
          <w:b/>
          <w:bCs/>
          <w:sz w:val="52"/>
          <w:szCs w:val="52"/>
        </w:rPr>
        <w:lastRenderedPageBreak/>
        <w:t>Márton Illés</w:t>
      </w:r>
      <w:r>
        <w:rPr>
          <w:b/>
          <w:bCs/>
          <w:sz w:val="52"/>
          <w:szCs w:val="52"/>
        </w:rPr>
        <w:t xml:space="preserve"> </w:t>
      </w:r>
      <w:r w:rsidRPr="00C13B29">
        <w:rPr>
          <w:b/>
          <w:bCs/>
          <w:sz w:val="52"/>
          <w:szCs w:val="52"/>
        </w:rPr>
        <w:t>b 1975 (Hungary)</w:t>
      </w:r>
    </w:p>
    <w:p w14:paraId="3C0C0D58" w14:textId="0026CB3C" w:rsidR="00BB23FF" w:rsidRPr="00712931" w:rsidRDefault="00712931" w:rsidP="003B57C4">
      <w:pPr>
        <w:rPr>
          <w:sz w:val="36"/>
          <w:szCs w:val="36"/>
        </w:rPr>
      </w:pPr>
      <w:r w:rsidRPr="00712931">
        <w:rPr>
          <w:b/>
          <w:bCs/>
          <w:sz w:val="36"/>
          <w:szCs w:val="36"/>
        </w:rPr>
        <w:t xml:space="preserve">Contemporaries </w:t>
      </w:r>
      <w:r w:rsidR="003B57C4" w:rsidRPr="003B57C4">
        <w:rPr>
          <w:sz w:val="36"/>
          <w:szCs w:val="36"/>
        </w:rPr>
        <w:t>Wolfgang Rihm,</w:t>
      </w:r>
      <w:r w:rsidR="003B57C4">
        <w:rPr>
          <w:sz w:val="36"/>
          <w:szCs w:val="36"/>
        </w:rPr>
        <w:t xml:space="preserve"> </w:t>
      </w:r>
      <w:r w:rsidR="003B57C4" w:rsidRPr="003B57C4">
        <w:rPr>
          <w:sz w:val="36"/>
          <w:szCs w:val="36"/>
        </w:rPr>
        <w:t>Rebecca Saunders</w:t>
      </w:r>
    </w:p>
    <w:p w14:paraId="0D7FF8C1" w14:textId="77777777" w:rsidR="001219DD" w:rsidRDefault="001219DD" w:rsidP="001E6EB6">
      <w:pPr>
        <w:rPr>
          <w:b/>
          <w:bCs/>
          <w:sz w:val="36"/>
          <w:szCs w:val="36"/>
        </w:rPr>
      </w:pPr>
      <w:r w:rsidRPr="001219DD">
        <w:rPr>
          <w:b/>
          <w:bCs/>
          <w:sz w:val="36"/>
          <w:szCs w:val="36"/>
        </w:rPr>
        <w:t xml:space="preserve">Key events </w:t>
      </w:r>
    </w:p>
    <w:p w14:paraId="165B9977" w14:textId="77777777" w:rsidR="003B57C4" w:rsidRPr="003B57C4" w:rsidRDefault="003B57C4" w:rsidP="001E6EB6">
      <w:pPr>
        <w:rPr>
          <w:sz w:val="36"/>
          <w:szCs w:val="36"/>
        </w:rPr>
      </w:pPr>
      <w:r w:rsidRPr="003B57C4">
        <w:rPr>
          <w:b/>
          <w:bCs/>
          <w:sz w:val="36"/>
          <w:szCs w:val="36"/>
        </w:rPr>
        <w:t xml:space="preserve">1981–1994: </w:t>
      </w:r>
      <w:r w:rsidRPr="003B57C4">
        <w:rPr>
          <w:sz w:val="36"/>
          <w:szCs w:val="36"/>
        </w:rPr>
        <w:t xml:space="preserve">Trains in piano, composition and percussion in Győr, Hungary </w:t>
      </w:r>
    </w:p>
    <w:p w14:paraId="54327BB3" w14:textId="77777777" w:rsidR="003B57C4" w:rsidRPr="003B57C4" w:rsidRDefault="003B57C4" w:rsidP="001E6EB6">
      <w:pPr>
        <w:rPr>
          <w:sz w:val="36"/>
          <w:szCs w:val="36"/>
        </w:rPr>
      </w:pPr>
      <w:r w:rsidRPr="003B57C4">
        <w:rPr>
          <w:b/>
          <w:bCs/>
          <w:sz w:val="36"/>
          <w:szCs w:val="36"/>
        </w:rPr>
        <w:t xml:space="preserve">2008: </w:t>
      </w:r>
      <w:r w:rsidRPr="003B57C4">
        <w:rPr>
          <w:sz w:val="36"/>
          <w:szCs w:val="36"/>
        </w:rPr>
        <w:t>Wins an Ernst von Siemens Composer Prize 2</w:t>
      </w:r>
    </w:p>
    <w:p w14:paraId="399CE6B5" w14:textId="77777777" w:rsidR="003B57C4" w:rsidRDefault="003B57C4" w:rsidP="001E6EB6">
      <w:pPr>
        <w:rPr>
          <w:sz w:val="36"/>
          <w:szCs w:val="36"/>
        </w:rPr>
      </w:pPr>
      <w:r>
        <w:rPr>
          <w:b/>
          <w:bCs/>
          <w:sz w:val="36"/>
          <w:szCs w:val="36"/>
        </w:rPr>
        <w:t>2</w:t>
      </w:r>
      <w:r w:rsidRPr="003B57C4">
        <w:rPr>
          <w:b/>
          <w:bCs/>
          <w:sz w:val="36"/>
          <w:szCs w:val="36"/>
        </w:rPr>
        <w:t xml:space="preserve">010: </w:t>
      </w:r>
      <w:r w:rsidRPr="003B57C4">
        <w:rPr>
          <w:sz w:val="36"/>
          <w:szCs w:val="36"/>
        </w:rPr>
        <w:t xml:space="preserve">Premiere of Die </w:t>
      </w:r>
      <w:proofErr w:type="spellStart"/>
      <w:r w:rsidRPr="003B57C4">
        <w:rPr>
          <w:sz w:val="36"/>
          <w:szCs w:val="36"/>
        </w:rPr>
        <w:t>weiße</w:t>
      </w:r>
      <w:proofErr w:type="spellEnd"/>
      <w:r w:rsidRPr="003B57C4">
        <w:rPr>
          <w:sz w:val="36"/>
          <w:szCs w:val="36"/>
        </w:rPr>
        <w:t xml:space="preserve"> </w:t>
      </w:r>
      <w:proofErr w:type="spellStart"/>
      <w:r w:rsidRPr="003B57C4">
        <w:rPr>
          <w:sz w:val="36"/>
          <w:szCs w:val="36"/>
        </w:rPr>
        <w:t>Fürstin</w:t>
      </w:r>
      <w:r w:rsidR="00902DFE" w:rsidRPr="003B57C4">
        <w:rPr>
          <w:sz w:val="36"/>
          <w:szCs w:val="36"/>
        </w:rPr>
        <w:t>Listen</w:t>
      </w:r>
      <w:proofErr w:type="spellEnd"/>
      <w:r w:rsidR="00902DFE" w:rsidRPr="003B57C4">
        <w:rPr>
          <w:sz w:val="36"/>
          <w:szCs w:val="36"/>
        </w:rPr>
        <w:t xml:space="preserve"> to</w:t>
      </w:r>
      <w:r w:rsidR="00902DFE" w:rsidRPr="00902DFE">
        <w:rPr>
          <w:b/>
          <w:bCs/>
          <w:sz w:val="36"/>
          <w:szCs w:val="36"/>
        </w:rPr>
        <w:t xml:space="preserve"> </w:t>
      </w:r>
    </w:p>
    <w:p w14:paraId="14E55527" w14:textId="07C51080" w:rsidR="003B57C4" w:rsidRDefault="009414C7" w:rsidP="001E6EB6">
      <w:pPr>
        <w:rPr>
          <w:sz w:val="36"/>
          <w:szCs w:val="36"/>
        </w:rPr>
      </w:pPr>
      <w:r w:rsidRPr="009414C7">
        <w:rPr>
          <w:b/>
          <w:bCs/>
          <w:sz w:val="36"/>
          <w:szCs w:val="36"/>
        </w:rPr>
        <w:t>Listen to</w:t>
      </w:r>
      <w:r w:rsidRPr="009414C7">
        <w:rPr>
          <w:sz w:val="36"/>
          <w:szCs w:val="36"/>
        </w:rPr>
        <w:t xml:space="preserve"> Ez-</w:t>
      </w:r>
      <w:proofErr w:type="spellStart"/>
      <w:r w:rsidRPr="009414C7">
        <w:rPr>
          <w:sz w:val="36"/>
          <w:szCs w:val="36"/>
        </w:rPr>
        <w:t>tér</w:t>
      </w:r>
      <w:proofErr w:type="spellEnd"/>
      <w:r w:rsidRPr="009414C7">
        <w:rPr>
          <w:sz w:val="36"/>
          <w:szCs w:val="36"/>
        </w:rPr>
        <w:t>, for large orchestra</w:t>
      </w:r>
    </w:p>
    <w:p w14:paraId="608B51CE" w14:textId="49B2C8D0" w:rsidR="00BB0929" w:rsidRPr="00BB0929" w:rsidRDefault="00902DFE" w:rsidP="001E6EB6">
      <w:pPr>
        <w:rPr>
          <w:b/>
          <w:bCs/>
          <w:sz w:val="36"/>
          <w:szCs w:val="36"/>
        </w:rPr>
      </w:pPr>
      <w:r w:rsidRPr="00902DFE">
        <w:rPr>
          <w:sz w:val="36"/>
          <w:szCs w:val="36"/>
        </w:rPr>
        <w:t>Composer profile by</w:t>
      </w:r>
      <w:r w:rsidRPr="00902DFE">
        <w:rPr>
          <w:b/>
          <w:bCs/>
          <w:sz w:val="36"/>
          <w:szCs w:val="36"/>
        </w:rPr>
        <w:t xml:space="preserve"> </w:t>
      </w:r>
      <w:r w:rsidR="009414C7">
        <w:rPr>
          <w:b/>
          <w:bCs/>
          <w:sz w:val="36"/>
          <w:szCs w:val="36"/>
        </w:rPr>
        <w:t>Timmy Fisher</w:t>
      </w:r>
    </w:p>
    <w:p w14:paraId="1209072C" w14:textId="77777777" w:rsidR="00BB0929" w:rsidRDefault="00BB0929" w:rsidP="001E6EB6">
      <w:pPr>
        <w:rPr>
          <w:sz w:val="36"/>
          <w:szCs w:val="36"/>
        </w:rPr>
      </w:pPr>
      <w:r w:rsidRPr="00BB0929">
        <w:rPr>
          <w:sz w:val="36"/>
          <w:szCs w:val="36"/>
        </w:rPr>
        <w:t xml:space="preserve">Though he was born in Budapest, Márton Illés (pictured with tonight’s soloist, Patricia Kopatchinskaja) is as much a product of the ‘German’ compositional school as that of his native Hungary. He describes his earliest lessons – in the historic city of Győr – as being old fashioned, grounded in the music of J S Bach, Mozart and Beethoven. After enrolling at the Basel Music Academy as a teenager, he was taught by Detlev Müller-Siemens, a German and favourite pupil of Ligeti. His final period of study took place in Karlsruhe under </w:t>
      </w:r>
      <w:r w:rsidRPr="00BB0929">
        <w:rPr>
          <w:sz w:val="36"/>
          <w:szCs w:val="36"/>
        </w:rPr>
        <w:lastRenderedPageBreak/>
        <w:t xml:space="preserve">Wolfgang Rihm, the late great Opa of contemporary German music. </w:t>
      </w:r>
    </w:p>
    <w:p w14:paraId="5D3BDF3E" w14:textId="77777777" w:rsidR="00BB0929" w:rsidRDefault="00BB0929" w:rsidP="001E6EB6">
      <w:pPr>
        <w:rPr>
          <w:sz w:val="36"/>
          <w:szCs w:val="36"/>
        </w:rPr>
      </w:pPr>
    </w:p>
    <w:p w14:paraId="04176CFA" w14:textId="77777777" w:rsidR="00BB0929" w:rsidRDefault="00BB0929" w:rsidP="001E6EB6">
      <w:pPr>
        <w:rPr>
          <w:sz w:val="36"/>
          <w:szCs w:val="36"/>
        </w:rPr>
      </w:pPr>
      <w:r w:rsidRPr="00BB0929">
        <w:rPr>
          <w:sz w:val="36"/>
          <w:szCs w:val="36"/>
        </w:rPr>
        <w:t xml:space="preserve">There are hints of this </w:t>
      </w:r>
      <w:proofErr w:type="spellStart"/>
      <w:r w:rsidRPr="00BB0929">
        <w:rPr>
          <w:sz w:val="36"/>
          <w:szCs w:val="36"/>
        </w:rPr>
        <w:t>crosscultural</w:t>
      </w:r>
      <w:proofErr w:type="spellEnd"/>
      <w:r w:rsidRPr="00BB0929">
        <w:rPr>
          <w:sz w:val="36"/>
          <w:szCs w:val="36"/>
        </w:rPr>
        <w:t xml:space="preserve"> upbringing in Illés’ musical language. As he admits, the underlying gestures are very Hungarian – direct, corporeal, intensely expressive. He is particularly interested in reflecting the physicality of the human body – the ‘energetic nature of psychophysical processes and reflexes that are inherent in </w:t>
      </w:r>
      <w:proofErr w:type="gramStart"/>
      <w:r w:rsidRPr="00BB0929">
        <w:rPr>
          <w:sz w:val="36"/>
          <w:szCs w:val="36"/>
        </w:rPr>
        <w:t>us’</w:t>
      </w:r>
      <w:proofErr w:type="gramEnd"/>
      <w:r w:rsidRPr="00BB0929">
        <w:rPr>
          <w:sz w:val="36"/>
          <w:szCs w:val="36"/>
        </w:rPr>
        <w:t xml:space="preserve">. But the emphasis on structure, and tight control of the most minute melodic and timbral details, could be seen as a legacy of his German avantgarde training. His scores contain a mixture of conventional, graphic and self-designed notation with reams of specialised techniques. In terms of texture, he revels in dense polyphony, in the tension between joint and overlapping statements, and the illuminating, questioning effect of juxtaposing disparate musical ideas. </w:t>
      </w:r>
    </w:p>
    <w:p w14:paraId="0614679C" w14:textId="77777777" w:rsidR="00BB0929" w:rsidRDefault="00BB0929" w:rsidP="001E6EB6">
      <w:pPr>
        <w:rPr>
          <w:sz w:val="36"/>
          <w:szCs w:val="36"/>
        </w:rPr>
      </w:pPr>
    </w:p>
    <w:p w14:paraId="0135A67B" w14:textId="77777777" w:rsidR="00BB0929" w:rsidRDefault="00BB0929" w:rsidP="001E6EB6">
      <w:pPr>
        <w:rPr>
          <w:sz w:val="36"/>
          <w:szCs w:val="36"/>
        </w:rPr>
      </w:pPr>
      <w:r w:rsidRPr="00BB0929">
        <w:rPr>
          <w:sz w:val="36"/>
          <w:szCs w:val="36"/>
        </w:rPr>
        <w:t xml:space="preserve">Illés’ wide-ranging output covers concertos and chamber works, music theatre and electronics. He often writes for </w:t>
      </w:r>
      <w:r w:rsidRPr="00BB0929">
        <w:rPr>
          <w:sz w:val="36"/>
          <w:szCs w:val="36"/>
        </w:rPr>
        <w:lastRenderedPageBreak/>
        <w:t xml:space="preserve">unusual combinations of instruments – as in </w:t>
      </w:r>
      <w:proofErr w:type="spellStart"/>
      <w:r w:rsidRPr="00BB0929">
        <w:rPr>
          <w:sz w:val="36"/>
          <w:szCs w:val="36"/>
        </w:rPr>
        <w:t>Mániákus</w:t>
      </w:r>
      <w:proofErr w:type="spellEnd"/>
      <w:r w:rsidRPr="00BB0929">
        <w:rPr>
          <w:sz w:val="36"/>
          <w:szCs w:val="36"/>
        </w:rPr>
        <w:t xml:space="preserve"> Vonalak (Manic Lines, 2008) for six clarinets and piano or Réz-</w:t>
      </w:r>
      <w:proofErr w:type="spellStart"/>
      <w:r w:rsidRPr="00BB0929">
        <w:rPr>
          <w:sz w:val="36"/>
          <w:szCs w:val="36"/>
        </w:rPr>
        <w:t>tér</w:t>
      </w:r>
      <w:proofErr w:type="spellEnd"/>
      <w:r w:rsidRPr="00BB0929">
        <w:rPr>
          <w:sz w:val="36"/>
          <w:szCs w:val="36"/>
        </w:rPr>
        <w:t xml:space="preserve"> (2018) for eight trumpets – further evidence of his fascination with nuanced sound combinations and interactions. </w:t>
      </w:r>
    </w:p>
    <w:p w14:paraId="7D0A6757" w14:textId="77777777" w:rsidR="00BB0929" w:rsidRDefault="00BB0929" w:rsidP="001E6EB6">
      <w:pPr>
        <w:rPr>
          <w:sz w:val="36"/>
          <w:szCs w:val="36"/>
        </w:rPr>
      </w:pPr>
    </w:p>
    <w:p w14:paraId="12A8AAAE" w14:textId="77777777" w:rsidR="00BB0929" w:rsidRDefault="00BB0929" w:rsidP="001E6EB6">
      <w:pPr>
        <w:rPr>
          <w:sz w:val="36"/>
          <w:szCs w:val="36"/>
        </w:rPr>
      </w:pPr>
      <w:r w:rsidRPr="00BB0929">
        <w:rPr>
          <w:sz w:val="36"/>
          <w:szCs w:val="36"/>
        </w:rPr>
        <w:t>The past decade has seen his career blossom with a series of large-scale scores written for big-name soloists and ensembles: a clarinet concerto, Re-</w:t>
      </w:r>
      <w:proofErr w:type="spellStart"/>
      <w:r w:rsidRPr="00BB0929">
        <w:rPr>
          <w:sz w:val="36"/>
          <w:szCs w:val="36"/>
        </w:rPr>
        <w:t>akvarell</w:t>
      </w:r>
      <w:proofErr w:type="spellEnd"/>
      <w:r w:rsidRPr="00BB0929">
        <w:rPr>
          <w:sz w:val="36"/>
          <w:szCs w:val="36"/>
        </w:rPr>
        <w:t xml:space="preserve"> (2015), for Sabine Meyer; </w:t>
      </w:r>
      <w:proofErr w:type="spellStart"/>
      <w:r w:rsidRPr="00BB0929">
        <w:rPr>
          <w:sz w:val="36"/>
          <w:szCs w:val="36"/>
        </w:rPr>
        <w:t>Lég-szín-tér</w:t>
      </w:r>
      <w:proofErr w:type="spellEnd"/>
      <w:r w:rsidRPr="00BB0929">
        <w:rPr>
          <w:sz w:val="36"/>
          <w:szCs w:val="36"/>
        </w:rPr>
        <w:t xml:space="preserve"> (2023) for full orchestra, premiered by the Berlin Philharmonic under Kirill Petrenko; and a cello concerto, </w:t>
      </w:r>
      <w:proofErr w:type="spellStart"/>
      <w:r w:rsidRPr="00BB0929">
        <w:rPr>
          <w:sz w:val="36"/>
          <w:szCs w:val="36"/>
        </w:rPr>
        <w:t>Sírt-tér</w:t>
      </w:r>
      <w:proofErr w:type="spellEnd"/>
      <w:r w:rsidRPr="00BB0929">
        <w:rPr>
          <w:sz w:val="36"/>
          <w:szCs w:val="36"/>
        </w:rPr>
        <w:t xml:space="preserve"> (2023–24), for Nicolas Altstaedt. This he has combined with a successful teaching career comprising posts at Karlsruhe, Mannheim and Würzburg </w:t>
      </w:r>
      <w:proofErr w:type="spellStart"/>
      <w:proofErr w:type="gramStart"/>
      <w:r w:rsidRPr="00BB0929">
        <w:rPr>
          <w:sz w:val="36"/>
          <w:szCs w:val="36"/>
        </w:rPr>
        <w:t>universities.</w:t>
      </w:r>
      <w:r w:rsidR="00A77287" w:rsidRPr="00A77287">
        <w:rPr>
          <w:sz w:val="36"/>
          <w:szCs w:val="36"/>
        </w:rPr>
        <w:t>Like</w:t>
      </w:r>
      <w:proofErr w:type="spellEnd"/>
      <w:proofErr w:type="gramEnd"/>
      <w:r w:rsidR="00A77287" w:rsidRPr="00A77287">
        <w:rPr>
          <w:sz w:val="36"/>
          <w:szCs w:val="36"/>
        </w:rPr>
        <w:t xml:space="preserve"> Beethoven, Brahms was a lifelong bachelor despite a possible desired romance with Clara Schumann. He enjoyed simple pleasures, among them his daily walk to The Red Hedgehog pub in his adopted home of Vienna, hands clasped behind his back. Despite his reputation as brusque and sarcastic, Brahms was unusually generous.</w:t>
      </w:r>
    </w:p>
    <w:p w14:paraId="7C527A09" w14:textId="77777777" w:rsidR="00F13F4E" w:rsidRDefault="00F13F4E" w:rsidP="001E6EB6">
      <w:pPr>
        <w:rPr>
          <w:b/>
          <w:bCs/>
          <w:sz w:val="52"/>
          <w:szCs w:val="52"/>
        </w:rPr>
      </w:pPr>
      <w:r w:rsidRPr="00F13F4E">
        <w:rPr>
          <w:b/>
          <w:bCs/>
          <w:sz w:val="52"/>
          <w:szCs w:val="52"/>
        </w:rPr>
        <w:lastRenderedPageBreak/>
        <w:t>Symphony No 2 in E minor Op 27</w:t>
      </w:r>
    </w:p>
    <w:p w14:paraId="46CBA5B6" w14:textId="77777777" w:rsidR="00F13F4E" w:rsidRDefault="00F13F4E" w:rsidP="001E6EB6">
      <w:pPr>
        <w:rPr>
          <w:b/>
          <w:bCs/>
          <w:sz w:val="36"/>
          <w:szCs w:val="36"/>
        </w:rPr>
      </w:pPr>
      <w:r w:rsidRPr="00F13F4E">
        <w:rPr>
          <w:b/>
          <w:bCs/>
          <w:sz w:val="36"/>
          <w:szCs w:val="36"/>
        </w:rPr>
        <w:t xml:space="preserve">Serge </w:t>
      </w:r>
      <w:proofErr w:type="spellStart"/>
      <w:r w:rsidRPr="00F13F4E">
        <w:rPr>
          <w:b/>
          <w:bCs/>
          <w:sz w:val="36"/>
          <w:szCs w:val="36"/>
        </w:rPr>
        <w:t>Rachmaninoff</w:t>
      </w:r>
      <w:proofErr w:type="spellEnd"/>
      <w:r w:rsidRPr="00F13F4E">
        <w:rPr>
          <w:b/>
          <w:bCs/>
          <w:sz w:val="36"/>
          <w:szCs w:val="36"/>
        </w:rPr>
        <w:cr/>
        <w:t xml:space="preserve">1 Largo – Allegro moderato </w:t>
      </w:r>
    </w:p>
    <w:p w14:paraId="0AFCBDA9" w14:textId="77777777" w:rsidR="00F13F4E" w:rsidRDefault="00F13F4E" w:rsidP="001E6EB6">
      <w:pPr>
        <w:rPr>
          <w:b/>
          <w:bCs/>
          <w:sz w:val="36"/>
          <w:szCs w:val="36"/>
        </w:rPr>
      </w:pPr>
      <w:r w:rsidRPr="00F13F4E">
        <w:rPr>
          <w:b/>
          <w:bCs/>
          <w:sz w:val="36"/>
          <w:szCs w:val="36"/>
        </w:rPr>
        <w:t xml:space="preserve">2 Allegro </w:t>
      </w:r>
      <w:proofErr w:type="spellStart"/>
      <w:r w:rsidRPr="00F13F4E">
        <w:rPr>
          <w:b/>
          <w:bCs/>
          <w:sz w:val="36"/>
          <w:szCs w:val="36"/>
        </w:rPr>
        <w:t>molto</w:t>
      </w:r>
      <w:proofErr w:type="spellEnd"/>
      <w:r w:rsidRPr="00F13F4E">
        <w:rPr>
          <w:b/>
          <w:bCs/>
          <w:sz w:val="36"/>
          <w:szCs w:val="36"/>
        </w:rPr>
        <w:t xml:space="preserve"> </w:t>
      </w:r>
    </w:p>
    <w:p w14:paraId="001DD409" w14:textId="77777777" w:rsidR="00F13F4E" w:rsidRDefault="00F13F4E" w:rsidP="001E6EB6">
      <w:pPr>
        <w:rPr>
          <w:b/>
          <w:bCs/>
          <w:sz w:val="36"/>
          <w:szCs w:val="36"/>
        </w:rPr>
      </w:pPr>
      <w:r w:rsidRPr="00F13F4E">
        <w:rPr>
          <w:b/>
          <w:bCs/>
          <w:sz w:val="36"/>
          <w:szCs w:val="36"/>
        </w:rPr>
        <w:t xml:space="preserve">3 Adagio </w:t>
      </w:r>
    </w:p>
    <w:p w14:paraId="135C1E29" w14:textId="77777777" w:rsidR="00F13F4E" w:rsidRDefault="00F13F4E" w:rsidP="001E6EB6">
      <w:pPr>
        <w:rPr>
          <w:b/>
          <w:bCs/>
          <w:sz w:val="36"/>
          <w:szCs w:val="36"/>
        </w:rPr>
      </w:pPr>
      <w:r w:rsidRPr="00F13F4E">
        <w:rPr>
          <w:b/>
          <w:bCs/>
          <w:sz w:val="36"/>
          <w:szCs w:val="36"/>
        </w:rPr>
        <w:t>4 Allegro vivace</w:t>
      </w:r>
    </w:p>
    <w:p w14:paraId="17A38EA3" w14:textId="08A30F28" w:rsidR="0049451A" w:rsidRDefault="0049451A" w:rsidP="001E6EB6">
      <w:pPr>
        <w:rPr>
          <w:b/>
          <w:bCs/>
          <w:sz w:val="36"/>
          <w:szCs w:val="36"/>
        </w:rPr>
      </w:pPr>
      <w:r w:rsidRPr="0049451A">
        <w:rPr>
          <w:b/>
          <w:bCs/>
          <w:sz w:val="36"/>
          <w:szCs w:val="36"/>
        </w:rPr>
        <w:t>1906–07</w:t>
      </w:r>
    </w:p>
    <w:p w14:paraId="4E89CF1E" w14:textId="0C89AD89" w:rsidR="0049451A" w:rsidRDefault="0049451A" w:rsidP="001E6EB6">
      <w:pPr>
        <w:rPr>
          <w:b/>
          <w:bCs/>
          <w:sz w:val="36"/>
          <w:szCs w:val="36"/>
        </w:rPr>
      </w:pPr>
      <w:r w:rsidRPr="0049451A">
        <w:rPr>
          <w:b/>
          <w:bCs/>
          <w:sz w:val="36"/>
          <w:szCs w:val="36"/>
        </w:rPr>
        <w:t>60 minutes</w:t>
      </w:r>
    </w:p>
    <w:p w14:paraId="4D35F1DF" w14:textId="61571520" w:rsidR="0049451A" w:rsidRDefault="0049451A" w:rsidP="001E6EB6">
      <w:pPr>
        <w:rPr>
          <w:b/>
          <w:bCs/>
          <w:sz w:val="36"/>
          <w:szCs w:val="36"/>
        </w:rPr>
      </w:pPr>
      <w:r w:rsidRPr="0049451A">
        <w:rPr>
          <w:sz w:val="36"/>
          <w:szCs w:val="36"/>
        </w:rPr>
        <w:t>Programme note by</w:t>
      </w:r>
      <w:r w:rsidRPr="0049451A">
        <w:rPr>
          <w:b/>
          <w:bCs/>
          <w:sz w:val="36"/>
          <w:szCs w:val="36"/>
        </w:rPr>
        <w:t xml:space="preserve"> Andrew Huth</w:t>
      </w:r>
    </w:p>
    <w:p w14:paraId="2AFE12E3" w14:textId="77777777" w:rsidR="00B80480" w:rsidRDefault="00B80480" w:rsidP="001E6EB6">
      <w:pPr>
        <w:rPr>
          <w:sz w:val="36"/>
          <w:szCs w:val="36"/>
        </w:rPr>
      </w:pPr>
      <w:r w:rsidRPr="00B80480">
        <w:rPr>
          <w:sz w:val="36"/>
          <w:szCs w:val="36"/>
        </w:rPr>
        <w:t xml:space="preserve">Following the performances in January 1906 of his two </w:t>
      </w:r>
      <w:proofErr w:type="spellStart"/>
      <w:r w:rsidRPr="00B80480">
        <w:rPr>
          <w:sz w:val="36"/>
          <w:szCs w:val="36"/>
        </w:rPr>
        <w:t>oneact</w:t>
      </w:r>
      <w:proofErr w:type="spellEnd"/>
      <w:r w:rsidRPr="00B80480">
        <w:rPr>
          <w:sz w:val="36"/>
          <w:szCs w:val="36"/>
        </w:rPr>
        <w:t xml:space="preserve"> operas The Miserly Knight and Francesca da Rimini, Serge </w:t>
      </w:r>
      <w:proofErr w:type="spellStart"/>
      <w:r w:rsidRPr="00B80480">
        <w:rPr>
          <w:sz w:val="36"/>
          <w:szCs w:val="36"/>
        </w:rPr>
        <w:t>Rachmaninoff</w:t>
      </w:r>
      <w:proofErr w:type="spellEnd"/>
      <w:r w:rsidRPr="00B80480">
        <w:rPr>
          <w:sz w:val="36"/>
          <w:szCs w:val="36"/>
        </w:rPr>
        <w:t xml:space="preserve"> next turned to composing an opera on Maurice Maeterlinck’s Monna Vanna, but this ran into difficulties and remains a fragment. Then, in February 1907, he wrote to a friend about a rumour in the Russian press: ‘It’s true, I have composed a symphony. It’s only ready in rough. I finished it a month </w:t>
      </w:r>
      <w:proofErr w:type="gramStart"/>
      <w:r w:rsidRPr="00B80480">
        <w:rPr>
          <w:sz w:val="36"/>
          <w:szCs w:val="36"/>
        </w:rPr>
        <w:t>ago, and</w:t>
      </w:r>
      <w:proofErr w:type="gramEnd"/>
      <w:r w:rsidRPr="00B80480">
        <w:rPr>
          <w:sz w:val="36"/>
          <w:szCs w:val="36"/>
        </w:rPr>
        <w:t xml:space="preserve"> immediately put it aside. It was a severe worry to me, and I am not going to think about it </w:t>
      </w:r>
      <w:proofErr w:type="spellStart"/>
      <w:proofErr w:type="gramStart"/>
      <w:r w:rsidRPr="00B80480">
        <w:rPr>
          <w:sz w:val="36"/>
          <w:szCs w:val="36"/>
        </w:rPr>
        <w:t>any more</w:t>
      </w:r>
      <w:proofErr w:type="spellEnd"/>
      <w:proofErr w:type="gramEnd"/>
      <w:r w:rsidRPr="00B80480">
        <w:rPr>
          <w:sz w:val="36"/>
          <w:szCs w:val="36"/>
        </w:rPr>
        <w:t xml:space="preserve">. But I am mystified how the newspapers got onto it.’ He was </w:t>
      </w:r>
      <w:r w:rsidRPr="00B80480">
        <w:rPr>
          <w:sz w:val="36"/>
          <w:szCs w:val="36"/>
        </w:rPr>
        <w:lastRenderedPageBreak/>
        <w:t xml:space="preserve">bound to be wary of announcing a new symphony, for the only performance of his First Symphony, in 1897, had been a disaster. </w:t>
      </w:r>
    </w:p>
    <w:p w14:paraId="2E1680D8" w14:textId="77777777" w:rsidR="00B80480" w:rsidRDefault="00B80480" w:rsidP="001E6EB6">
      <w:pPr>
        <w:rPr>
          <w:sz w:val="36"/>
          <w:szCs w:val="36"/>
        </w:rPr>
      </w:pPr>
    </w:p>
    <w:p w14:paraId="7A5A1EE4" w14:textId="77777777" w:rsidR="00B80480" w:rsidRDefault="00B80480" w:rsidP="001E6EB6">
      <w:pPr>
        <w:rPr>
          <w:sz w:val="36"/>
          <w:szCs w:val="36"/>
        </w:rPr>
      </w:pPr>
      <w:proofErr w:type="spellStart"/>
      <w:r w:rsidRPr="00B80480">
        <w:rPr>
          <w:sz w:val="36"/>
          <w:szCs w:val="36"/>
        </w:rPr>
        <w:t>Rachmaninoff</w:t>
      </w:r>
      <w:proofErr w:type="spellEnd"/>
      <w:r w:rsidRPr="00B80480">
        <w:rPr>
          <w:sz w:val="36"/>
          <w:szCs w:val="36"/>
        </w:rPr>
        <w:t xml:space="preserve"> conducted the first performance of the Second Symphony in St Petersburg on 26 January 1908, and a second performance in Moscow a week later. He went on to conduct it several times in both Europe and the US over the next six years, but never conducted it after leaving Russia in 1918, and unfortunately, never had the chance to record it. </w:t>
      </w:r>
    </w:p>
    <w:p w14:paraId="72AE9D5D" w14:textId="77777777" w:rsidR="00B80480" w:rsidRDefault="00B80480" w:rsidP="001E6EB6">
      <w:pPr>
        <w:rPr>
          <w:sz w:val="36"/>
          <w:szCs w:val="36"/>
        </w:rPr>
      </w:pPr>
    </w:p>
    <w:p w14:paraId="087B3610" w14:textId="77777777" w:rsidR="00B80480" w:rsidRDefault="00B80480" w:rsidP="001E6EB6">
      <w:pPr>
        <w:rPr>
          <w:sz w:val="36"/>
          <w:szCs w:val="36"/>
        </w:rPr>
      </w:pPr>
      <w:r w:rsidRPr="00B80480">
        <w:rPr>
          <w:sz w:val="36"/>
          <w:szCs w:val="36"/>
        </w:rPr>
        <w:t xml:space="preserve">All sympathetic listeners agree that the Second Symphony contains the very best of </w:t>
      </w:r>
      <w:proofErr w:type="spellStart"/>
      <w:r w:rsidRPr="00B80480">
        <w:rPr>
          <w:sz w:val="36"/>
          <w:szCs w:val="36"/>
        </w:rPr>
        <w:t>Rachmaninoff</w:t>
      </w:r>
      <w:proofErr w:type="spellEnd"/>
      <w:r w:rsidRPr="00B80480">
        <w:rPr>
          <w:sz w:val="36"/>
          <w:szCs w:val="36"/>
        </w:rPr>
        <w:t xml:space="preserve">. Deliberately paced and rhythmically flexible, it is above all propelled by the wonderfully fertile melody of which he was such a master. The orchestral sound is full and rich, but unlike such contemporaries as Strauss and Mahler, </w:t>
      </w:r>
      <w:proofErr w:type="spellStart"/>
      <w:r w:rsidRPr="00B80480">
        <w:rPr>
          <w:sz w:val="36"/>
          <w:szCs w:val="36"/>
        </w:rPr>
        <w:t>Rachmaninoff</w:t>
      </w:r>
      <w:proofErr w:type="spellEnd"/>
      <w:r w:rsidRPr="00B80480">
        <w:rPr>
          <w:sz w:val="36"/>
          <w:szCs w:val="36"/>
        </w:rPr>
        <w:t xml:space="preserve"> is relatively modest in his orchestral demands. He is also rather un-Russian in his approach to the orchestration. </w:t>
      </w:r>
    </w:p>
    <w:p w14:paraId="70150FF8" w14:textId="77777777" w:rsidR="00B80480" w:rsidRDefault="00B80480" w:rsidP="001E6EB6">
      <w:pPr>
        <w:rPr>
          <w:sz w:val="36"/>
          <w:szCs w:val="36"/>
        </w:rPr>
      </w:pPr>
      <w:r w:rsidRPr="00B80480">
        <w:rPr>
          <w:sz w:val="36"/>
          <w:szCs w:val="36"/>
        </w:rPr>
        <w:lastRenderedPageBreak/>
        <w:t xml:space="preserve">Instead of the unmixed colour favoured by so many of his countrymen, from Glinka to Shostakovich, </w:t>
      </w:r>
      <w:proofErr w:type="spellStart"/>
      <w:r w:rsidRPr="00B80480">
        <w:rPr>
          <w:sz w:val="36"/>
          <w:szCs w:val="36"/>
        </w:rPr>
        <w:t>Rachmaninoff</w:t>
      </w:r>
      <w:proofErr w:type="spellEnd"/>
      <w:r w:rsidRPr="00B80480">
        <w:rPr>
          <w:sz w:val="36"/>
          <w:szCs w:val="36"/>
        </w:rPr>
        <w:t xml:space="preserve"> deals in varied shades and combinations, producing a full, sonorous orchestral blend, with horns and low woodwind (particularly in the melancholy </w:t>
      </w:r>
      <w:proofErr w:type="spellStart"/>
      <w:r w:rsidRPr="00B80480">
        <w:rPr>
          <w:sz w:val="36"/>
          <w:szCs w:val="36"/>
        </w:rPr>
        <w:t>cor</w:t>
      </w:r>
      <w:proofErr w:type="spellEnd"/>
      <w:r w:rsidRPr="00B80480">
        <w:rPr>
          <w:sz w:val="36"/>
          <w:szCs w:val="36"/>
        </w:rPr>
        <w:t xml:space="preserve"> anglais and bass clarinet) supporting the middle of the texture, and the tuba doubling the long-held bass notes that frequently underpin the music. </w:t>
      </w:r>
    </w:p>
    <w:p w14:paraId="2A68D288" w14:textId="77777777" w:rsidR="00B80480" w:rsidRDefault="00B80480" w:rsidP="001E6EB6">
      <w:pPr>
        <w:rPr>
          <w:sz w:val="36"/>
          <w:szCs w:val="36"/>
        </w:rPr>
      </w:pPr>
    </w:p>
    <w:p w14:paraId="41DA1837" w14:textId="77777777" w:rsidR="00B80480" w:rsidRDefault="00B80480" w:rsidP="001E6EB6">
      <w:pPr>
        <w:rPr>
          <w:sz w:val="36"/>
          <w:szCs w:val="36"/>
        </w:rPr>
      </w:pPr>
      <w:r w:rsidRPr="00B80480">
        <w:rPr>
          <w:sz w:val="36"/>
          <w:szCs w:val="36"/>
        </w:rPr>
        <w:t xml:space="preserve">The slow introduction begins with an entire group of motto themes heard one after the other: the initial unison phrase on cellos and basses, ominous brass and wind chords, and the phrase passed from first to second violins. This introduction, as well as being a rich mine of thematic material, also announces the scale of what follows. </w:t>
      </w:r>
    </w:p>
    <w:p w14:paraId="325FC688" w14:textId="77777777" w:rsidR="00B80480" w:rsidRDefault="00B80480" w:rsidP="001E6EB6">
      <w:pPr>
        <w:rPr>
          <w:sz w:val="36"/>
          <w:szCs w:val="36"/>
        </w:rPr>
      </w:pPr>
    </w:p>
    <w:p w14:paraId="4459D45A" w14:textId="77777777" w:rsidR="00DA35D6" w:rsidRDefault="00B80480" w:rsidP="001E6EB6">
      <w:pPr>
        <w:rPr>
          <w:sz w:val="36"/>
          <w:szCs w:val="36"/>
        </w:rPr>
      </w:pPr>
      <w:r w:rsidRPr="00B80480">
        <w:rPr>
          <w:sz w:val="36"/>
          <w:szCs w:val="36"/>
        </w:rPr>
        <w:t xml:space="preserve">The E minor Allegro moderato emerges organically from the introduction. Its yearning first theme is carried forward with the same sequential techniques that characterise the introduction, but the quicker tempo </w:t>
      </w:r>
      <w:r w:rsidRPr="00B80480">
        <w:rPr>
          <w:sz w:val="36"/>
          <w:szCs w:val="36"/>
        </w:rPr>
        <w:lastRenderedPageBreak/>
        <w:t xml:space="preserve">gives the music a more positive, striving character. The second theme, beginning and ending in G major, is not designed to contrast strongly with the first, but rather to continue its melodic narrative into a different and </w:t>
      </w:r>
      <w:proofErr w:type="spellStart"/>
      <w:r w:rsidRPr="00B80480">
        <w:rPr>
          <w:sz w:val="36"/>
          <w:szCs w:val="36"/>
        </w:rPr>
        <w:t>lightersounding</w:t>
      </w:r>
      <w:proofErr w:type="spellEnd"/>
      <w:r w:rsidRPr="00B80480">
        <w:rPr>
          <w:sz w:val="36"/>
          <w:szCs w:val="36"/>
        </w:rPr>
        <w:t xml:space="preserve"> tonal area. The turbulent development, fragmenting motifs</w:t>
      </w:r>
      <w:r w:rsidR="00DA35D6">
        <w:rPr>
          <w:sz w:val="36"/>
          <w:szCs w:val="36"/>
        </w:rPr>
        <w:t xml:space="preserve"> </w:t>
      </w:r>
      <w:r w:rsidR="00DA35D6" w:rsidRPr="00DA35D6">
        <w:rPr>
          <w:sz w:val="36"/>
          <w:szCs w:val="36"/>
        </w:rPr>
        <w:t xml:space="preserve">from the introduction and the first subject, spills over into the reprise of the first subject, which then leads to the movement’s most intense climax, with echoes of the music that described the infernal whirlwind in Francesca da Rimini. The return of the second theme marks the first appearance of E major, suggesting a major-key conclusion to the movement; but as the tempo quickens for the coda, the music darkens again and ends in a stormy E minor. </w:t>
      </w:r>
    </w:p>
    <w:p w14:paraId="0639D7A9" w14:textId="77777777" w:rsidR="00DA35D6" w:rsidRDefault="00DA35D6" w:rsidP="001E6EB6">
      <w:pPr>
        <w:rPr>
          <w:sz w:val="36"/>
          <w:szCs w:val="36"/>
        </w:rPr>
      </w:pPr>
    </w:p>
    <w:p w14:paraId="1A74F74D" w14:textId="77777777" w:rsidR="00DA35D6" w:rsidRDefault="00DA35D6" w:rsidP="001E6EB6">
      <w:pPr>
        <w:rPr>
          <w:sz w:val="36"/>
          <w:szCs w:val="36"/>
        </w:rPr>
      </w:pPr>
      <w:r w:rsidRPr="00DA35D6">
        <w:rPr>
          <w:sz w:val="36"/>
          <w:szCs w:val="36"/>
        </w:rPr>
        <w:t xml:space="preserve">Although there is a great deal of activity in the Allegro moderato, its deliberate pacing and generally slow rate of harmonic change does not make it a truly fast movement. The quick A minor Scherzo therefore follows in second, rather than in third place. It is one of </w:t>
      </w:r>
      <w:proofErr w:type="spellStart"/>
      <w:r w:rsidRPr="00DA35D6">
        <w:rPr>
          <w:sz w:val="36"/>
          <w:szCs w:val="36"/>
        </w:rPr>
        <w:t>Rachmaninoff’s</w:t>
      </w:r>
      <w:proofErr w:type="spellEnd"/>
      <w:r w:rsidRPr="00DA35D6">
        <w:rPr>
          <w:sz w:val="36"/>
          <w:szCs w:val="36"/>
        </w:rPr>
        <w:t xml:space="preserve"> most vigorous movements, rhythmically incisive and clear in design. The main horn theme is not </w:t>
      </w:r>
      <w:r w:rsidRPr="00DA35D6">
        <w:rPr>
          <w:sz w:val="36"/>
          <w:szCs w:val="36"/>
        </w:rPr>
        <w:lastRenderedPageBreak/>
        <w:t xml:space="preserve">only the source of the scampering contrapuntal ideas in the central section, but towards the end of the movement, declares its own derivation from the sinister wind chords in the symphony’s first bars. The music dies away in an ominous murmur. </w:t>
      </w:r>
    </w:p>
    <w:p w14:paraId="788F3E64" w14:textId="77777777" w:rsidR="00DA35D6" w:rsidRDefault="00DA35D6" w:rsidP="001E6EB6">
      <w:pPr>
        <w:rPr>
          <w:sz w:val="36"/>
          <w:szCs w:val="36"/>
        </w:rPr>
      </w:pPr>
    </w:p>
    <w:p w14:paraId="44568B28" w14:textId="77777777" w:rsidR="00DA35D6" w:rsidRDefault="00DA35D6" w:rsidP="001E6EB6">
      <w:pPr>
        <w:rPr>
          <w:sz w:val="36"/>
          <w:szCs w:val="36"/>
        </w:rPr>
      </w:pPr>
      <w:r w:rsidRPr="00DA35D6">
        <w:rPr>
          <w:sz w:val="36"/>
          <w:szCs w:val="36"/>
        </w:rPr>
        <w:t xml:space="preserve">The Adagio turns from A minor vigour to A major lyricism. Its opening phrase, rising on violins, comes again from the world of Francesca da Rimini, this time its ecstatic love duet. It is one of the three main melodic elements in the movement, the others being the rapt clarinet solo which follows immediately, and the third being the motto violin phrase from the symphony’s introduction. The presentation, and then the subtle combination of these three elements, is vocal throughout, and sustained by a rich variety of accompaniment figures. </w:t>
      </w:r>
    </w:p>
    <w:p w14:paraId="7F1CC31A" w14:textId="77777777" w:rsidR="00DA35D6" w:rsidRDefault="00DA35D6" w:rsidP="001E6EB6">
      <w:pPr>
        <w:rPr>
          <w:sz w:val="36"/>
          <w:szCs w:val="36"/>
        </w:rPr>
      </w:pPr>
    </w:p>
    <w:p w14:paraId="7879E1FC" w14:textId="77777777" w:rsidR="00DA35D6" w:rsidRDefault="00DA35D6" w:rsidP="001E6EB6">
      <w:pPr>
        <w:rPr>
          <w:sz w:val="36"/>
          <w:szCs w:val="36"/>
        </w:rPr>
      </w:pPr>
      <w:r w:rsidRPr="00DA35D6">
        <w:rPr>
          <w:sz w:val="36"/>
          <w:szCs w:val="36"/>
        </w:rPr>
        <w:t xml:space="preserve">The breadth of scale is sustained in the finale, which is so balanced that reminiscences of the preceding movements are accommodated without losing </w:t>
      </w:r>
      <w:r w:rsidRPr="00DA35D6">
        <w:rPr>
          <w:sz w:val="36"/>
          <w:szCs w:val="36"/>
        </w:rPr>
        <w:lastRenderedPageBreak/>
        <w:t xml:space="preserve">momentum. It begins in a proud, boisterous style, and this is how the symphony will eventually end. </w:t>
      </w:r>
    </w:p>
    <w:p w14:paraId="736FE4B4" w14:textId="77777777" w:rsidR="00DA35D6" w:rsidRDefault="00DA35D6" w:rsidP="001E6EB6">
      <w:pPr>
        <w:rPr>
          <w:sz w:val="36"/>
          <w:szCs w:val="36"/>
        </w:rPr>
      </w:pPr>
    </w:p>
    <w:p w14:paraId="0ECD9365" w14:textId="76DF6699" w:rsidR="006F05D5" w:rsidRDefault="00DA35D6" w:rsidP="001E6EB6">
      <w:pPr>
        <w:rPr>
          <w:sz w:val="36"/>
          <w:szCs w:val="36"/>
        </w:rPr>
      </w:pPr>
      <w:proofErr w:type="gramStart"/>
      <w:r w:rsidRPr="00DA35D6">
        <w:rPr>
          <w:sz w:val="36"/>
          <w:szCs w:val="36"/>
        </w:rPr>
        <w:t>In the course of</w:t>
      </w:r>
      <w:proofErr w:type="gramEnd"/>
      <w:r w:rsidRPr="00DA35D6">
        <w:rPr>
          <w:sz w:val="36"/>
          <w:szCs w:val="36"/>
        </w:rPr>
        <w:t xml:space="preserve"> the movement, however, there is room for many shades of feeling </w:t>
      </w:r>
      <w:proofErr w:type="gramStart"/>
      <w:r w:rsidRPr="00DA35D6">
        <w:rPr>
          <w:sz w:val="36"/>
          <w:szCs w:val="36"/>
        </w:rPr>
        <w:t>and also</w:t>
      </w:r>
      <w:proofErr w:type="gramEnd"/>
      <w:r w:rsidRPr="00DA35D6">
        <w:rPr>
          <w:sz w:val="36"/>
          <w:szCs w:val="36"/>
        </w:rPr>
        <w:t xml:space="preserve"> for one of the very biggest of </w:t>
      </w:r>
      <w:proofErr w:type="spellStart"/>
      <w:r w:rsidRPr="00DA35D6">
        <w:rPr>
          <w:sz w:val="36"/>
          <w:szCs w:val="36"/>
        </w:rPr>
        <w:t>Rachmaninoff’s</w:t>
      </w:r>
      <w:proofErr w:type="spellEnd"/>
      <w:r w:rsidRPr="00DA35D6">
        <w:rPr>
          <w:sz w:val="36"/>
          <w:szCs w:val="36"/>
        </w:rPr>
        <w:t xml:space="preserve"> ‘big tunes’, given at each of its two appearances to massed strings.</w:t>
      </w:r>
    </w:p>
    <w:p w14:paraId="276BE4D4" w14:textId="77777777" w:rsidR="00B80480" w:rsidRDefault="00B80480" w:rsidP="00B80480">
      <w:pPr>
        <w:rPr>
          <w:sz w:val="36"/>
          <w:szCs w:val="36"/>
        </w:rPr>
      </w:pPr>
    </w:p>
    <w:p w14:paraId="4EF86337" w14:textId="77777777" w:rsidR="00B80480" w:rsidRDefault="00B80480" w:rsidP="00B80480">
      <w:pPr>
        <w:rPr>
          <w:sz w:val="36"/>
          <w:szCs w:val="36"/>
        </w:rPr>
      </w:pPr>
    </w:p>
    <w:p w14:paraId="53CC4F68" w14:textId="77777777" w:rsidR="00B80480" w:rsidRDefault="00B80480" w:rsidP="00B80480">
      <w:pPr>
        <w:rPr>
          <w:sz w:val="36"/>
          <w:szCs w:val="36"/>
        </w:rPr>
      </w:pPr>
    </w:p>
    <w:p w14:paraId="410EAFA8" w14:textId="77777777" w:rsidR="00B80480" w:rsidRDefault="00B80480" w:rsidP="00B80480">
      <w:pPr>
        <w:rPr>
          <w:sz w:val="36"/>
          <w:szCs w:val="36"/>
        </w:rPr>
      </w:pPr>
    </w:p>
    <w:p w14:paraId="18F05972" w14:textId="77777777" w:rsidR="00B80480" w:rsidRDefault="00B80480" w:rsidP="00B80480">
      <w:pPr>
        <w:rPr>
          <w:sz w:val="36"/>
          <w:szCs w:val="36"/>
        </w:rPr>
      </w:pPr>
    </w:p>
    <w:p w14:paraId="40E71C50" w14:textId="77777777" w:rsidR="00DA35D6" w:rsidRDefault="00DA35D6" w:rsidP="00B80480">
      <w:pPr>
        <w:rPr>
          <w:sz w:val="36"/>
          <w:szCs w:val="36"/>
        </w:rPr>
      </w:pPr>
    </w:p>
    <w:p w14:paraId="1ABE593E" w14:textId="77777777" w:rsidR="00DA35D6" w:rsidRDefault="00DA35D6" w:rsidP="00B80480">
      <w:pPr>
        <w:rPr>
          <w:sz w:val="36"/>
          <w:szCs w:val="36"/>
        </w:rPr>
      </w:pPr>
    </w:p>
    <w:p w14:paraId="23D5B973" w14:textId="77777777" w:rsidR="00DA35D6" w:rsidRDefault="00DA35D6" w:rsidP="00B80480">
      <w:pPr>
        <w:rPr>
          <w:sz w:val="36"/>
          <w:szCs w:val="36"/>
        </w:rPr>
      </w:pPr>
    </w:p>
    <w:p w14:paraId="5D76F962" w14:textId="77777777" w:rsidR="00DA35D6" w:rsidRDefault="00DA35D6" w:rsidP="00B80480">
      <w:pPr>
        <w:rPr>
          <w:sz w:val="36"/>
          <w:szCs w:val="36"/>
        </w:rPr>
      </w:pPr>
    </w:p>
    <w:p w14:paraId="0AC13A92" w14:textId="77777777" w:rsidR="00DA35D6" w:rsidRDefault="00DA35D6" w:rsidP="00B80480">
      <w:pPr>
        <w:rPr>
          <w:sz w:val="36"/>
          <w:szCs w:val="36"/>
        </w:rPr>
      </w:pPr>
    </w:p>
    <w:p w14:paraId="778FEEDD" w14:textId="77777777" w:rsidR="00DA35D6" w:rsidRDefault="00DA35D6" w:rsidP="00B80480">
      <w:pPr>
        <w:rPr>
          <w:sz w:val="36"/>
          <w:szCs w:val="36"/>
        </w:rPr>
      </w:pPr>
    </w:p>
    <w:p w14:paraId="509F6888" w14:textId="77777777" w:rsidR="00B80480" w:rsidRDefault="00B80480" w:rsidP="00B80480">
      <w:pPr>
        <w:rPr>
          <w:sz w:val="36"/>
          <w:szCs w:val="36"/>
        </w:rPr>
      </w:pPr>
    </w:p>
    <w:p w14:paraId="4BCADA85" w14:textId="77777777" w:rsidR="00E8382E" w:rsidRDefault="00E8382E" w:rsidP="001E6EB6">
      <w:pPr>
        <w:rPr>
          <w:b/>
          <w:bCs/>
          <w:sz w:val="52"/>
          <w:szCs w:val="52"/>
        </w:rPr>
      </w:pPr>
      <w:r w:rsidRPr="00E8382E">
        <w:rPr>
          <w:b/>
          <w:bCs/>
          <w:sz w:val="52"/>
          <w:szCs w:val="52"/>
        </w:rPr>
        <w:lastRenderedPageBreak/>
        <w:t xml:space="preserve">Serge </w:t>
      </w:r>
      <w:proofErr w:type="spellStart"/>
      <w:r w:rsidRPr="00E8382E">
        <w:rPr>
          <w:b/>
          <w:bCs/>
          <w:sz w:val="52"/>
          <w:szCs w:val="52"/>
        </w:rPr>
        <w:t>Rachmaninoff</w:t>
      </w:r>
      <w:proofErr w:type="spellEnd"/>
      <w:r w:rsidRPr="00E8382E">
        <w:rPr>
          <w:b/>
          <w:bCs/>
          <w:sz w:val="52"/>
          <w:szCs w:val="52"/>
        </w:rPr>
        <w:t xml:space="preserve"> </w:t>
      </w:r>
    </w:p>
    <w:p w14:paraId="3F587CE7" w14:textId="587020DA" w:rsidR="00E8382E" w:rsidRPr="00E8382E" w:rsidRDefault="00E8382E" w:rsidP="001E6EB6">
      <w:pPr>
        <w:rPr>
          <w:b/>
          <w:bCs/>
          <w:sz w:val="36"/>
          <w:szCs w:val="36"/>
        </w:rPr>
      </w:pPr>
      <w:r w:rsidRPr="00E8382E">
        <w:rPr>
          <w:b/>
          <w:bCs/>
          <w:sz w:val="36"/>
          <w:szCs w:val="36"/>
        </w:rPr>
        <w:t>1873 (Russia) to 1943 (United States)</w:t>
      </w:r>
    </w:p>
    <w:p w14:paraId="60004E1F" w14:textId="2492B476" w:rsidR="00E8382E" w:rsidRDefault="00E8382E" w:rsidP="001E6EB6">
      <w:pPr>
        <w:rPr>
          <w:b/>
          <w:bCs/>
          <w:sz w:val="36"/>
          <w:szCs w:val="36"/>
        </w:rPr>
      </w:pPr>
      <w:r w:rsidRPr="00E8382E">
        <w:rPr>
          <w:b/>
          <w:bCs/>
          <w:sz w:val="36"/>
          <w:szCs w:val="36"/>
        </w:rPr>
        <w:t>Contemporaries</w:t>
      </w:r>
      <w:r>
        <w:rPr>
          <w:b/>
          <w:bCs/>
          <w:sz w:val="36"/>
          <w:szCs w:val="36"/>
        </w:rPr>
        <w:t>:</w:t>
      </w:r>
      <w:r w:rsidRPr="00E8382E">
        <w:rPr>
          <w:b/>
          <w:bCs/>
          <w:sz w:val="36"/>
          <w:szCs w:val="36"/>
        </w:rPr>
        <w:t xml:space="preserve"> </w:t>
      </w:r>
      <w:r w:rsidRPr="00E8382E">
        <w:rPr>
          <w:sz w:val="36"/>
          <w:szCs w:val="36"/>
        </w:rPr>
        <w:t>Igor Stravinsky, Maurice Ravel</w:t>
      </w:r>
      <w:r w:rsidRPr="00E8382E">
        <w:rPr>
          <w:b/>
          <w:bCs/>
          <w:sz w:val="36"/>
          <w:szCs w:val="36"/>
        </w:rPr>
        <w:t xml:space="preserve"> </w:t>
      </w:r>
    </w:p>
    <w:p w14:paraId="1ED558FF" w14:textId="77777777" w:rsidR="00E8382E" w:rsidRDefault="00E8382E" w:rsidP="001E6EB6">
      <w:pPr>
        <w:rPr>
          <w:b/>
          <w:bCs/>
          <w:sz w:val="36"/>
          <w:szCs w:val="36"/>
        </w:rPr>
      </w:pPr>
      <w:r w:rsidRPr="00E8382E">
        <w:rPr>
          <w:b/>
          <w:bCs/>
          <w:sz w:val="36"/>
          <w:szCs w:val="36"/>
        </w:rPr>
        <w:t xml:space="preserve">Key events </w:t>
      </w:r>
    </w:p>
    <w:p w14:paraId="6BCEB84F" w14:textId="77777777" w:rsidR="00E8382E" w:rsidRDefault="00E8382E" w:rsidP="001E6EB6">
      <w:pPr>
        <w:rPr>
          <w:b/>
          <w:bCs/>
          <w:sz w:val="36"/>
          <w:szCs w:val="36"/>
        </w:rPr>
      </w:pPr>
      <w:r w:rsidRPr="00E8382E">
        <w:rPr>
          <w:b/>
          <w:bCs/>
          <w:sz w:val="36"/>
          <w:szCs w:val="36"/>
        </w:rPr>
        <w:t xml:space="preserve">1901: </w:t>
      </w:r>
      <w:r w:rsidRPr="00E8382E">
        <w:rPr>
          <w:sz w:val="36"/>
          <w:szCs w:val="36"/>
        </w:rPr>
        <w:t>Triumphant premiere of his Second Piano Concerto</w:t>
      </w:r>
      <w:r w:rsidRPr="00E8382E">
        <w:rPr>
          <w:b/>
          <w:bCs/>
          <w:sz w:val="36"/>
          <w:szCs w:val="36"/>
        </w:rPr>
        <w:t xml:space="preserve"> </w:t>
      </w:r>
    </w:p>
    <w:p w14:paraId="2900E0A4" w14:textId="77777777" w:rsidR="00E8382E" w:rsidRDefault="00E8382E" w:rsidP="001E6EB6">
      <w:pPr>
        <w:rPr>
          <w:b/>
          <w:bCs/>
          <w:sz w:val="36"/>
          <w:szCs w:val="36"/>
        </w:rPr>
      </w:pPr>
      <w:r w:rsidRPr="00E8382E">
        <w:rPr>
          <w:b/>
          <w:bCs/>
          <w:sz w:val="36"/>
          <w:szCs w:val="36"/>
        </w:rPr>
        <w:t>1906–09</w:t>
      </w:r>
      <w:r w:rsidRPr="00E8382E">
        <w:rPr>
          <w:sz w:val="36"/>
          <w:szCs w:val="36"/>
        </w:rPr>
        <w:t>: Lives largely in Germany, where he writes Symphony No 2</w:t>
      </w:r>
      <w:r w:rsidRPr="00E8382E">
        <w:rPr>
          <w:b/>
          <w:bCs/>
          <w:sz w:val="36"/>
          <w:szCs w:val="36"/>
        </w:rPr>
        <w:t xml:space="preserve"> </w:t>
      </w:r>
    </w:p>
    <w:p w14:paraId="78198B69" w14:textId="77777777" w:rsidR="00E8382E" w:rsidRDefault="00E8382E" w:rsidP="001E6EB6">
      <w:pPr>
        <w:rPr>
          <w:b/>
          <w:bCs/>
          <w:sz w:val="36"/>
          <w:szCs w:val="36"/>
        </w:rPr>
      </w:pPr>
      <w:r w:rsidRPr="00E8382E">
        <w:rPr>
          <w:b/>
          <w:bCs/>
          <w:sz w:val="36"/>
          <w:szCs w:val="36"/>
        </w:rPr>
        <w:t xml:space="preserve">1918: </w:t>
      </w:r>
      <w:r w:rsidRPr="00E8382E">
        <w:rPr>
          <w:sz w:val="36"/>
          <w:szCs w:val="36"/>
        </w:rPr>
        <w:t>Settles in the US</w:t>
      </w:r>
      <w:r w:rsidRPr="00E8382E">
        <w:rPr>
          <w:b/>
          <w:bCs/>
          <w:sz w:val="36"/>
          <w:szCs w:val="36"/>
        </w:rPr>
        <w:t xml:space="preserve"> </w:t>
      </w:r>
    </w:p>
    <w:p w14:paraId="11A47F2C" w14:textId="77777777" w:rsidR="00E8382E" w:rsidRDefault="00E8382E" w:rsidP="001E6EB6">
      <w:pPr>
        <w:rPr>
          <w:b/>
          <w:bCs/>
          <w:sz w:val="36"/>
          <w:szCs w:val="36"/>
        </w:rPr>
      </w:pPr>
      <w:r w:rsidRPr="00E8382E">
        <w:rPr>
          <w:b/>
          <w:bCs/>
          <w:sz w:val="36"/>
          <w:szCs w:val="36"/>
        </w:rPr>
        <w:t xml:space="preserve">1940: </w:t>
      </w:r>
      <w:r w:rsidRPr="00E8382E">
        <w:rPr>
          <w:sz w:val="36"/>
          <w:szCs w:val="36"/>
        </w:rPr>
        <w:t>Completes Symphonic Dances, his final composition</w:t>
      </w:r>
      <w:r w:rsidRPr="00E8382E">
        <w:rPr>
          <w:b/>
          <w:bCs/>
          <w:sz w:val="36"/>
          <w:szCs w:val="36"/>
        </w:rPr>
        <w:t xml:space="preserve"> </w:t>
      </w:r>
    </w:p>
    <w:p w14:paraId="5DE2375F" w14:textId="77777777" w:rsidR="00E8382E" w:rsidRDefault="00E8382E" w:rsidP="001E6EB6">
      <w:pPr>
        <w:rPr>
          <w:b/>
          <w:bCs/>
          <w:sz w:val="36"/>
          <w:szCs w:val="36"/>
        </w:rPr>
      </w:pPr>
      <w:r w:rsidRPr="00E8382E">
        <w:rPr>
          <w:b/>
          <w:bCs/>
          <w:sz w:val="36"/>
          <w:szCs w:val="36"/>
        </w:rPr>
        <w:t xml:space="preserve">Listen to </w:t>
      </w:r>
      <w:r w:rsidRPr="00E8382E">
        <w:rPr>
          <w:sz w:val="36"/>
          <w:szCs w:val="36"/>
        </w:rPr>
        <w:t>Symphonies 1–3 and Symphonic Dances</w:t>
      </w:r>
      <w:r w:rsidRPr="00E8382E">
        <w:rPr>
          <w:b/>
          <w:bCs/>
          <w:sz w:val="36"/>
          <w:szCs w:val="36"/>
        </w:rPr>
        <w:t xml:space="preserve"> lsolive.co.uk </w:t>
      </w:r>
    </w:p>
    <w:p w14:paraId="3C02F4A5" w14:textId="77777777" w:rsidR="00E8382E" w:rsidRPr="00E8382E" w:rsidRDefault="00E8382E" w:rsidP="001E6EB6">
      <w:pPr>
        <w:rPr>
          <w:sz w:val="36"/>
          <w:szCs w:val="36"/>
        </w:rPr>
      </w:pPr>
      <w:r w:rsidRPr="00E8382E">
        <w:rPr>
          <w:b/>
          <w:bCs/>
          <w:sz w:val="36"/>
          <w:szCs w:val="36"/>
        </w:rPr>
        <w:t xml:space="preserve">With the LSO 1929: </w:t>
      </w:r>
      <w:r w:rsidRPr="00E8382E">
        <w:rPr>
          <w:sz w:val="36"/>
          <w:szCs w:val="36"/>
        </w:rPr>
        <w:t xml:space="preserve">London premiere of Fourth Piano Concerto </w:t>
      </w:r>
    </w:p>
    <w:p w14:paraId="18B336B3" w14:textId="4A73153F" w:rsidR="00E8382E" w:rsidRDefault="00E8382E" w:rsidP="001E6EB6">
      <w:pPr>
        <w:rPr>
          <w:b/>
          <w:bCs/>
          <w:sz w:val="36"/>
          <w:szCs w:val="36"/>
        </w:rPr>
      </w:pPr>
      <w:r w:rsidRPr="00E8382E">
        <w:rPr>
          <w:sz w:val="36"/>
          <w:szCs w:val="36"/>
        </w:rPr>
        <w:t>Composer profile by</w:t>
      </w:r>
      <w:r w:rsidRPr="00E8382E">
        <w:rPr>
          <w:b/>
          <w:bCs/>
          <w:sz w:val="36"/>
          <w:szCs w:val="36"/>
        </w:rPr>
        <w:t xml:space="preserve"> Andrew Mellor</w:t>
      </w:r>
    </w:p>
    <w:p w14:paraId="1CA9FC29" w14:textId="77777777" w:rsidR="004566A9" w:rsidRDefault="004566A9" w:rsidP="001E6EB6">
      <w:pPr>
        <w:rPr>
          <w:b/>
          <w:bCs/>
          <w:sz w:val="36"/>
          <w:szCs w:val="36"/>
        </w:rPr>
      </w:pPr>
    </w:p>
    <w:p w14:paraId="43216FB1" w14:textId="77777777" w:rsidR="004566A9" w:rsidRDefault="004566A9" w:rsidP="001E6EB6">
      <w:pPr>
        <w:rPr>
          <w:b/>
          <w:bCs/>
          <w:sz w:val="36"/>
          <w:szCs w:val="36"/>
        </w:rPr>
      </w:pPr>
    </w:p>
    <w:p w14:paraId="52D3B9A7" w14:textId="77777777" w:rsidR="004566A9" w:rsidRDefault="004566A9" w:rsidP="001E6EB6">
      <w:pPr>
        <w:rPr>
          <w:sz w:val="36"/>
          <w:szCs w:val="36"/>
        </w:rPr>
      </w:pPr>
      <w:r w:rsidRPr="004566A9">
        <w:rPr>
          <w:sz w:val="36"/>
          <w:szCs w:val="36"/>
        </w:rPr>
        <w:lastRenderedPageBreak/>
        <w:t xml:space="preserve">Serge </w:t>
      </w:r>
      <w:proofErr w:type="spellStart"/>
      <w:r w:rsidRPr="004566A9">
        <w:rPr>
          <w:sz w:val="36"/>
          <w:szCs w:val="36"/>
        </w:rPr>
        <w:t>Rachmaninoff’s</w:t>
      </w:r>
      <w:proofErr w:type="spellEnd"/>
      <w:r w:rsidRPr="004566A9">
        <w:rPr>
          <w:sz w:val="36"/>
          <w:szCs w:val="36"/>
        </w:rPr>
        <w:t xml:space="preserve"> life can appear to straddle two worlds. He was born into an aristocratic family in Imperial </w:t>
      </w:r>
      <w:proofErr w:type="gramStart"/>
      <w:r w:rsidRPr="004566A9">
        <w:rPr>
          <w:sz w:val="36"/>
          <w:szCs w:val="36"/>
        </w:rPr>
        <w:t>Russia, but</w:t>
      </w:r>
      <w:proofErr w:type="gramEnd"/>
      <w:r w:rsidRPr="004566A9">
        <w:rPr>
          <w:sz w:val="36"/>
          <w:szCs w:val="36"/>
        </w:rPr>
        <w:t xml:space="preserve"> died in Beverly Hills surrounded by fast cars and movie stars. He was trained in the era of Pyotr Ilyich Tchaikovsky, but died in age of the record industry, which helped make him famous. </w:t>
      </w:r>
    </w:p>
    <w:p w14:paraId="77A8DA3D" w14:textId="77777777" w:rsidR="004566A9" w:rsidRDefault="004566A9" w:rsidP="001E6EB6">
      <w:pPr>
        <w:rPr>
          <w:sz w:val="36"/>
          <w:szCs w:val="36"/>
        </w:rPr>
      </w:pPr>
    </w:p>
    <w:p w14:paraId="7C0ED608" w14:textId="77777777" w:rsidR="004566A9" w:rsidRDefault="004566A9" w:rsidP="001E6EB6">
      <w:pPr>
        <w:rPr>
          <w:sz w:val="36"/>
          <w:szCs w:val="36"/>
        </w:rPr>
      </w:pPr>
      <w:r w:rsidRPr="004566A9">
        <w:rPr>
          <w:sz w:val="36"/>
          <w:szCs w:val="36"/>
        </w:rPr>
        <w:t xml:space="preserve">Familial and financial breakdown saw </w:t>
      </w:r>
      <w:proofErr w:type="spellStart"/>
      <w:r w:rsidRPr="004566A9">
        <w:rPr>
          <w:sz w:val="36"/>
          <w:szCs w:val="36"/>
        </w:rPr>
        <w:t>Rachmaninoff</w:t>
      </w:r>
      <w:proofErr w:type="spellEnd"/>
      <w:r w:rsidRPr="004566A9">
        <w:rPr>
          <w:sz w:val="36"/>
          <w:szCs w:val="36"/>
        </w:rPr>
        <w:t xml:space="preserve"> raised by aunts and grandparents in rural Russia. The chants and bells of the Orthodox Church were among his formative musical influences, before his rocketing talents as a pianist led him to serious study in St Petersburg and Moscow. He made his name with an outstanding student opera after Pushkin, Aleko, shaped in part by his admiration for Sergei Taneyev (his teacher) and Tchaikovsky (his idol). From then on, composing, playing and conducting would jostle awkwardly for prominence in </w:t>
      </w:r>
      <w:proofErr w:type="spellStart"/>
      <w:r w:rsidRPr="004566A9">
        <w:rPr>
          <w:sz w:val="36"/>
          <w:szCs w:val="36"/>
        </w:rPr>
        <w:t>Rachmaninoff’s</w:t>
      </w:r>
      <w:proofErr w:type="spellEnd"/>
      <w:r w:rsidRPr="004566A9">
        <w:rPr>
          <w:sz w:val="36"/>
          <w:szCs w:val="36"/>
        </w:rPr>
        <w:t xml:space="preserve"> career despite his increasing international reputation. </w:t>
      </w:r>
    </w:p>
    <w:p w14:paraId="0FA37A07" w14:textId="77777777" w:rsidR="004566A9" w:rsidRDefault="004566A9" w:rsidP="001E6EB6">
      <w:pPr>
        <w:rPr>
          <w:sz w:val="36"/>
          <w:szCs w:val="36"/>
        </w:rPr>
      </w:pPr>
    </w:p>
    <w:p w14:paraId="7B8292BF" w14:textId="77777777" w:rsidR="004566A9" w:rsidRDefault="004566A9" w:rsidP="001E6EB6">
      <w:pPr>
        <w:rPr>
          <w:sz w:val="36"/>
          <w:szCs w:val="36"/>
        </w:rPr>
      </w:pPr>
      <w:r w:rsidRPr="004566A9">
        <w:rPr>
          <w:sz w:val="36"/>
          <w:szCs w:val="36"/>
        </w:rPr>
        <w:lastRenderedPageBreak/>
        <w:t xml:space="preserve">At the Revolution of 1917, </w:t>
      </w:r>
      <w:proofErr w:type="spellStart"/>
      <w:r w:rsidRPr="004566A9">
        <w:rPr>
          <w:sz w:val="36"/>
          <w:szCs w:val="36"/>
        </w:rPr>
        <w:t>Rachmaninoff</w:t>
      </w:r>
      <w:proofErr w:type="spellEnd"/>
      <w:r w:rsidRPr="004566A9">
        <w:rPr>
          <w:sz w:val="36"/>
          <w:szCs w:val="36"/>
        </w:rPr>
        <w:t xml:space="preserve"> left Russia, never to return. He settled in the US but kept a home on the shores of Lake Lucerne in Switzerland, while a distinctive, melancholic longing for his homeland – or his nostalgic view of it – came to saturate his music. He relished the bold, luscious sound of American symphony orchestras and forged a strong relationship with the Philadelphia Orchestra that, ultimately, kept him writing. </w:t>
      </w:r>
    </w:p>
    <w:p w14:paraId="75082D91" w14:textId="77777777" w:rsidR="004566A9" w:rsidRDefault="004566A9" w:rsidP="001E6EB6">
      <w:pPr>
        <w:rPr>
          <w:sz w:val="36"/>
          <w:szCs w:val="36"/>
        </w:rPr>
      </w:pPr>
    </w:p>
    <w:p w14:paraId="3AC1E472" w14:textId="5B44AF5B" w:rsidR="004566A9" w:rsidRPr="004566A9" w:rsidRDefault="004566A9" w:rsidP="001E6EB6">
      <w:pPr>
        <w:rPr>
          <w:sz w:val="36"/>
          <w:szCs w:val="36"/>
        </w:rPr>
      </w:pPr>
      <w:r w:rsidRPr="004566A9">
        <w:rPr>
          <w:sz w:val="36"/>
          <w:szCs w:val="36"/>
        </w:rPr>
        <w:t xml:space="preserve">Among his works are four towering piano concertos, three symphonies, three operas, numerous songs, chamber music (lots for piano), unaccompanied choral works and a spectacular mystic oratorio, The Bells. </w:t>
      </w:r>
      <w:proofErr w:type="spellStart"/>
      <w:r w:rsidRPr="004566A9">
        <w:rPr>
          <w:sz w:val="36"/>
          <w:szCs w:val="36"/>
        </w:rPr>
        <w:t>Rachmaninoff</w:t>
      </w:r>
      <w:proofErr w:type="spellEnd"/>
      <w:r w:rsidRPr="004566A9">
        <w:rPr>
          <w:sz w:val="36"/>
          <w:szCs w:val="36"/>
        </w:rPr>
        <w:t xml:space="preserve"> was a reserved but generous man. But with his trademark cropped haircut and height, he could seem severe; Stravinsky once described him as ‘a six-foot scowl’.</w:t>
      </w:r>
    </w:p>
    <w:p w14:paraId="5332A333" w14:textId="77777777" w:rsidR="00E8382E" w:rsidRDefault="00E8382E" w:rsidP="001E6EB6">
      <w:pPr>
        <w:rPr>
          <w:b/>
          <w:bCs/>
          <w:sz w:val="52"/>
          <w:szCs w:val="52"/>
        </w:rPr>
      </w:pPr>
    </w:p>
    <w:p w14:paraId="4DEA7FCA" w14:textId="77777777" w:rsidR="00E8382E" w:rsidRDefault="00E8382E" w:rsidP="001E6EB6">
      <w:pPr>
        <w:rPr>
          <w:b/>
          <w:bCs/>
          <w:sz w:val="52"/>
          <w:szCs w:val="52"/>
        </w:rPr>
      </w:pPr>
    </w:p>
    <w:p w14:paraId="1C6BA351" w14:textId="77777777" w:rsidR="004566A9" w:rsidRDefault="004566A9" w:rsidP="001E6EB6">
      <w:pPr>
        <w:rPr>
          <w:b/>
          <w:bCs/>
          <w:sz w:val="52"/>
          <w:szCs w:val="52"/>
        </w:rPr>
      </w:pPr>
    </w:p>
    <w:p w14:paraId="79404AF1" w14:textId="77777777" w:rsidR="000D466F" w:rsidRDefault="000D466F" w:rsidP="001E6EB6">
      <w:pPr>
        <w:rPr>
          <w:b/>
          <w:bCs/>
          <w:sz w:val="52"/>
          <w:szCs w:val="52"/>
        </w:rPr>
      </w:pPr>
      <w:r w:rsidRPr="000D466F">
        <w:rPr>
          <w:b/>
          <w:bCs/>
          <w:sz w:val="52"/>
          <w:szCs w:val="52"/>
        </w:rPr>
        <w:lastRenderedPageBreak/>
        <w:t>Robert Treviño</w:t>
      </w:r>
    </w:p>
    <w:p w14:paraId="6C133994" w14:textId="77777777" w:rsidR="000D466F" w:rsidRDefault="000D466F" w:rsidP="001E6EB6">
      <w:pPr>
        <w:rPr>
          <w:b/>
          <w:bCs/>
          <w:sz w:val="36"/>
          <w:szCs w:val="36"/>
        </w:rPr>
      </w:pPr>
      <w:r w:rsidRPr="000D466F">
        <w:rPr>
          <w:b/>
          <w:bCs/>
          <w:sz w:val="36"/>
          <w:szCs w:val="36"/>
        </w:rPr>
        <w:t xml:space="preserve">conductor </w:t>
      </w:r>
      <w:r w:rsidRPr="000D466F">
        <w:rPr>
          <w:b/>
          <w:bCs/>
          <w:sz w:val="36"/>
          <w:szCs w:val="36"/>
        </w:rPr>
        <w:cr/>
      </w:r>
    </w:p>
    <w:p w14:paraId="3C000928" w14:textId="77777777" w:rsidR="000D466F" w:rsidRDefault="000D466F" w:rsidP="001E6EB6">
      <w:pPr>
        <w:rPr>
          <w:sz w:val="36"/>
          <w:szCs w:val="36"/>
        </w:rPr>
      </w:pPr>
      <w:r w:rsidRPr="000D466F">
        <w:rPr>
          <w:sz w:val="36"/>
          <w:szCs w:val="36"/>
        </w:rPr>
        <w:t xml:space="preserve">Robert Treviño has rapidly emerged as one of the most exciting US conductors of the younger generation. He is Principal Guest Conductor of the Orchestra </w:t>
      </w:r>
      <w:proofErr w:type="spellStart"/>
      <w:r w:rsidRPr="000D466F">
        <w:rPr>
          <w:sz w:val="36"/>
          <w:szCs w:val="36"/>
        </w:rPr>
        <w:t>Sinfonica</w:t>
      </w:r>
      <w:proofErr w:type="spellEnd"/>
      <w:r w:rsidRPr="000D466F">
        <w:rPr>
          <w:sz w:val="36"/>
          <w:szCs w:val="36"/>
        </w:rPr>
        <w:t xml:space="preserve"> Nazionale della RAI and was Chief Conductor of the Basque National Orchestra (2017–25). He was also Chief Conductor of the Malmö Symphony Orchestra (2019–21</w:t>
      </w:r>
      <w:proofErr w:type="gramStart"/>
      <w:r w:rsidRPr="000D466F">
        <w:rPr>
          <w:sz w:val="36"/>
          <w:szCs w:val="36"/>
        </w:rPr>
        <w:t>), and</w:t>
      </w:r>
      <w:proofErr w:type="gramEnd"/>
      <w:r w:rsidRPr="000D466F">
        <w:rPr>
          <w:sz w:val="36"/>
          <w:szCs w:val="36"/>
        </w:rPr>
        <w:t xml:space="preserve"> has taken many orchestras on international tours to countries including Germany, Austria, France and Italy. Starting with his 2026/27 season, he assumes the position of Principal Conductor of George Enescu Philharmonic Orchestra. </w:t>
      </w:r>
    </w:p>
    <w:p w14:paraId="13FDB63A" w14:textId="77777777" w:rsidR="000D466F" w:rsidRDefault="000D466F" w:rsidP="001E6EB6">
      <w:pPr>
        <w:rPr>
          <w:sz w:val="36"/>
          <w:szCs w:val="36"/>
        </w:rPr>
      </w:pPr>
    </w:p>
    <w:p w14:paraId="68FDD5CA" w14:textId="77777777" w:rsidR="000D466F" w:rsidRDefault="000D466F" w:rsidP="001E6EB6">
      <w:pPr>
        <w:rPr>
          <w:sz w:val="36"/>
          <w:szCs w:val="36"/>
        </w:rPr>
      </w:pPr>
      <w:r w:rsidRPr="000D466F">
        <w:rPr>
          <w:sz w:val="36"/>
          <w:szCs w:val="36"/>
        </w:rPr>
        <w:t xml:space="preserve">During the 2025/26 season, Robert Treviño conducts orchestras including the SWR Stuttgart Symphony Orchestra, the Orchestra della Svizzera </w:t>
      </w:r>
      <w:proofErr w:type="spellStart"/>
      <w:r w:rsidRPr="000D466F">
        <w:rPr>
          <w:sz w:val="36"/>
          <w:szCs w:val="36"/>
        </w:rPr>
        <w:t>Italiana</w:t>
      </w:r>
      <w:proofErr w:type="spellEnd"/>
      <w:r w:rsidRPr="000D466F">
        <w:rPr>
          <w:sz w:val="36"/>
          <w:szCs w:val="36"/>
        </w:rPr>
        <w:t xml:space="preserve">, the Basel Symphony Orchestra, the Bamberger </w:t>
      </w:r>
      <w:proofErr w:type="spellStart"/>
      <w:r w:rsidRPr="000D466F">
        <w:rPr>
          <w:sz w:val="36"/>
          <w:szCs w:val="36"/>
        </w:rPr>
        <w:t>Symphoniker</w:t>
      </w:r>
      <w:proofErr w:type="spellEnd"/>
      <w:r w:rsidRPr="000D466F">
        <w:rPr>
          <w:sz w:val="36"/>
          <w:szCs w:val="36"/>
        </w:rPr>
        <w:t xml:space="preserve">, the Orchestre </w:t>
      </w:r>
      <w:proofErr w:type="spellStart"/>
      <w:r w:rsidRPr="000D466F">
        <w:rPr>
          <w:sz w:val="36"/>
          <w:szCs w:val="36"/>
        </w:rPr>
        <w:t>Philharmonique</w:t>
      </w:r>
      <w:proofErr w:type="spellEnd"/>
      <w:r w:rsidRPr="000D466F">
        <w:rPr>
          <w:sz w:val="36"/>
          <w:szCs w:val="36"/>
        </w:rPr>
        <w:t xml:space="preserve"> de Strasbourg, the Vienna Symphony Orchestra, the </w:t>
      </w:r>
      <w:proofErr w:type="spellStart"/>
      <w:r w:rsidRPr="000D466F">
        <w:rPr>
          <w:sz w:val="36"/>
          <w:szCs w:val="36"/>
        </w:rPr>
        <w:lastRenderedPageBreak/>
        <w:t>Duisburger</w:t>
      </w:r>
      <w:proofErr w:type="spellEnd"/>
      <w:r w:rsidRPr="000D466F">
        <w:rPr>
          <w:sz w:val="36"/>
          <w:szCs w:val="36"/>
        </w:rPr>
        <w:t xml:space="preserve"> </w:t>
      </w:r>
      <w:proofErr w:type="spellStart"/>
      <w:r w:rsidRPr="000D466F">
        <w:rPr>
          <w:sz w:val="36"/>
          <w:szCs w:val="36"/>
        </w:rPr>
        <w:t>Philharmoniker</w:t>
      </w:r>
      <w:proofErr w:type="spellEnd"/>
      <w:r w:rsidRPr="000D466F">
        <w:rPr>
          <w:sz w:val="36"/>
          <w:szCs w:val="36"/>
        </w:rPr>
        <w:t xml:space="preserve">, the Toscanini Orchestra and the Jerusalem Symphony Orchestra. He also returns to Japan to conduct the Osaka Philharmonic Orchestra. </w:t>
      </w:r>
    </w:p>
    <w:p w14:paraId="24B83069" w14:textId="77777777" w:rsidR="000D466F" w:rsidRDefault="000D466F" w:rsidP="001E6EB6">
      <w:pPr>
        <w:rPr>
          <w:sz w:val="36"/>
          <w:szCs w:val="36"/>
        </w:rPr>
      </w:pPr>
    </w:p>
    <w:p w14:paraId="4FB28965" w14:textId="77777777" w:rsidR="000D466F" w:rsidRDefault="000D466F" w:rsidP="001E6EB6">
      <w:pPr>
        <w:rPr>
          <w:sz w:val="36"/>
          <w:szCs w:val="36"/>
        </w:rPr>
      </w:pPr>
      <w:r w:rsidRPr="000D466F">
        <w:rPr>
          <w:sz w:val="36"/>
          <w:szCs w:val="36"/>
        </w:rPr>
        <w:t xml:space="preserve">Robert Treviño has also worked with orchestras including the London Philharmonic Orchestra, the City of Birmingham Symphony Orchestra, the Royal Philharmonic Orchestra, the Munich Philharmonic, the Berlin Radio Symphony Orchestra, the Leipzig Gewandhaus Orchestra, the Orchestre de Paris, the Orchestre </w:t>
      </w:r>
      <w:proofErr w:type="spellStart"/>
      <w:r w:rsidRPr="000D466F">
        <w:rPr>
          <w:sz w:val="36"/>
          <w:szCs w:val="36"/>
        </w:rPr>
        <w:t>Philharmonique</w:t>
      </w:r>
      <w:proofErr w:type="spellEnd"/>
      <w:r w:rsidRPr="000D466F">
        <w:rPr>
          <w:sz w:val="36"/>
          <w:szCs w:val="36"/>
        </w:rPr>
        <w:t xml:space="preserve"> de Radio France, the Orchestre national du </w:t>
      </w:r>
      <w:proofErr w:type="spellStart"/>
      <w:r w:rsidRPr="000D466F">
        <w:rPr>
          <w:sz w:val="36"/>
          <w:szCs w:val="36"/>
        </w:rPr>
        <w:t>Capitole</w:t>
      </w:r>
      <w:proofErr w:type="spellEnd"/>
      <w:r w:rsidRPr="000D466F">
        <w:rPr>
          <w:sz w:val="36"/>
          <w:szCs w:val="36"/>
        </w:rPr>
        <w:t xml:space="preserve"> de Toulouse, the Orchestra </w:t>
      </w:r>
      <w:proofErr w:type="spellStart"/>
      <w:r w:rsidRPr="000D466F">
        <w:rPr>
          <w:sz w:val="36"/>
          <w:szCs w:val="36"/>
        </w:rPr>
        <w:t>dell’Accademia</w:t>
      </w:r>
      <w:proofErr w:type="spellEnd"/>
      <w:r w:rsidRPr="000D466F">
        <w:rPr>
          <w:sz w:val="36"/>
          <w:szCs w:val="36"/>
        </w:rPr>
        <w:t xml:space="preserve"> Nazionale di Santa Cecilia, the </w:t>
      </w:r>
      <w:proofErr w:type="spellStart"/>
      <w:r w:rsidRPr="000D466F">
        <w:rPr>
          <w:sz w:val="36"/>
          <w:szCs w:val="36"/>
        </w:rPr>
        <w:t>Filarmonica</w:t>
      </w:r>
      <w:proofErr w:type="spellEnd"/>
      <w:r w:rsidRPr="000D466F">
        <w:rPr>
          <w:sz w:val="36"/>
          <w:szCs w:val="36"/>
        </w:rPr>
        <w:t xml:space="preserve"> della Scala, the </w:t>
      </w:r>
      <w:proofErr w:type="spellStart"/>
      <w:r w:rsidRPr="000D466F">
        <w:rPr>
          <w:sz w:val="36"/>
          <w:szCs w:val="36"/>
        </w:rPr>
        <w:t>Tonhalle</w:t>
      </w:r>
      <w:proofErr w:type="spellEnd"/>
      <w:r w:rsidRPr="000D466F">
        <w:rPr>
          <w:sz w:val="36"/>
          <w:szCs w:val="36"/>
        </w:rPr>
        <w:t xml:space="preserve"> Orchestra Zurich and the Helsinki Philharmonic, among others. He has conducted a wide range of orchestras in North America, including those of Cleveland, Cincinnati, Baltimore and San Francisco, and worked with Japanese orchestras including the NHK Symphony, the Tokyo Philharmonic, the Yomiuri Nippon Symphony Tokyo and the Tokyo Metropolitan Symphony Orchestra, </w:t>
      </w:r>
      <w:r w:rsidRPr="000D466F">
        <w:rPr>
          <w:sz w:val="36"/>
          <w:szCs w:val="36"/>
        </w:rPr>
        <w:lastRenderedPageBreak/>
        <w:t xml:space="preserve">with the São Paulo Symphony and with the St Petersburg Philharmonic. </w:t>
      </w:r>
    </w:p>
    <w:p w14:paraId="3637025F" w14:textId="77777777" w:rsidR="000D466F" w:rsidRDefault="000D466F" w:rsidP="001E6EB6">
      <w:pPr>
        <w:rPr>
          <w:sz w:val="36"/>
          <w:szCs w:val="36"/>
        </w:rPr>
      </w:pPr>
    </w:p>
    <w:p w14:paraId="229578C0" w14:textId="77777777" w:rsidR="000D466F" w:rsidRDefault="000D466F" w:rsidP="001E6EB6">
      <w:pPr>
        <w:rPr>
          <w:sz w:val="36"/>
          <w:szCs w:val="36"/>
        </w:rPr>
      </w:pPr>
      <w:r w:rsidRPr="000D466F">
        <w:rPr>
          <w:sz w:val="36"/>
          <w:szCs w:val="36"/>
        </w:rPr>
        <w:t xml:space="preserve">Festivals at which he has appeared include the Mahler Festival Leipzig, the Enescu Festival, the Milan Mahler Festival and the Puccini Festival at Torre del Lago. His opera work has included productions at Washington National Opera, as well as recent productions at the Zurich Opera House (Puccini’s Turandot) and La Fenice (Mozart’s Don Giovanni). </w:t>
      </w:r>
    </w:p>
    <w:p w14:paraId="2F4573BC" w14:textId="77777777" w:rsidR="000D466F" w:rsidRDefault="000D466F" w:rsidP="001E6EB6">
      <w:pPr>
        <w:rPr>
          <w:sz w:val="36"/>
          <w:szCs w:val="36"/>
        </w:rPr>
      </w:pPr>
    </w:p>
    <w:p w14:paraId="5109C336" w14:textId="5B4633FE" w:rsidR="00996F95" w:rsidRPr="00996F95" w:rsidRDefault="000D466F" w:rsidP="001E6EB6">
      <w:pPr>
        <w:rPr>
          <w:sz w:val="36"/>
          <w:szCs w:val="36"/>
        </w:rPr>
      </w:pPr>
      <w:r w:rsidRPr="000D466F">
        <w:rPr>
          <w:sz w:val="36"/>
          <w:szCs w:val="36"/>
        </w:rPr>
        <w:t xml:space="preserve">Robert Treviño’s recording contract with Ondine resulted in a complete Beethoven symphonies cycle, two Ravel albums, a Rautavaara album and </w:t>
      </w:r>
      <w:proofErr w:type="spellStart"/>
      <w:r w:rsidRPr="000D466F">
        <w:rPr>
          <w:sz w:val="36"/>
          <w:szCs w:val="36"/>
        </w:rPr>
        <w:t>Americascapes</w:t>
      </w:r>
      <w:proofErr w:type="spellEnd"/>
      <w:r w:rsidRPr="000D466F">
        <w:rPr>
          <w:sz w:val="36"/>
          <w:szCs w:val="36"/>
        </w:rPr>
        <w:t xml:space="preserve"> – a survey of little-known American masterpieces that won ‘Best Recording of 2021’ from Presto Music and was shortlisted for a Gramophone Award. </w:t>
      </w:r>
      <w:proofErr w:type="spellStart"/>
      <w:r w:rsidRPr="000D466F">
        <w:rPr>
          <w:sz w:val="36"/>
          <w:szCs w:val="36"/>
        </w:rPr>
        <w:t>Americascapes</w:t>
      </w:r>
      <w:proofErr w:type="spellEnd"/>
      <w:r w:rsidRPr="000D466F">
        <w:rPr>
          <w:sz w:val="36"/>
          <w:szCs w:val="36"/>
        </w:rPr>
        <w:t xml:space="preserve"> 2 – American Opus was released in late 2024.</w:t>
      </w:r>
    </w:p>
    <w:p w14:paraId="5E19E99F" w14:textId="77777777" w:rsidR="00BA76D4" w:rsidRPr="00996F95" w:rsidRDefault="00BA76D4" w:rsidP="001E6EB6">
      <w:pPr>
        <w:rPr>
          <w:sz w:val="52"/>
          <w:szCs w:val="52"/>
        </w:rPr>
      </w:pPr>
    </w:p>
    <w:p w14:paraId="0A8B7D7C" w14:textId="77777777" w:rsidR="004258EA" w:rsidRPr="00996F95" w:rsidRDefault="004258EA" w:rsidP="001E6EB6">
      <w:pPr>
        <w:rPr>
          <w:sz w:val="52"/>
          <w:szCs w:val="52"/>
        </w:rPr>
      </w:pPr>
    </w:p>
    <w:p w14:paraId="6918D81D" w14:textId="77777777" w:rsidR="002D3F2C" w:rsidRDefault="002D3F2C" w:rsidP="001E6EB6">
      <w:pPr>
        <w:rPr>
          <w:b/>
          <w:bCs/>
          <w:sz w:val="52"/>
          <w:szCs w:val="52"/>
        </w:rPr>
      </w:pPr>
      <w:r w:rsidRPr="002D3F2C">
        <w:rPr>
          <w:b/>
          <w:bCs/>
          <w:sz w:val="52"/>
          <w:szCs w:val="52"/>
        </w:rPr>
        <w:lastRenderedPageBreak/>
        <w:t>Patricia Kopatchinskaja</w:t>
      </w:r>
    </w:p>
    <w:p w14:paraId="52948863" w14:textId="07C7E52D" w:rsidR="002D3F2C" w:rsidRDefault="002D3F2C" w:rsidP="001E6EB6">
      <w:pPr>
        <w:rPr>
          <w:b/>
          <w:bCs/>
          <w:sz w:val="36"/>
          <w:szCs w:val="36"/>
        </w:rPr>
      </w:pPr>
      <w:r w:rsidRPr="002D3F2C">
        <w:rPr>
          <w:b/>
          <w:bCs/>
          <w:sz w:val="36"/>
          <w:szCs w:val="36"/>
        </w:rPr>
        <w:t>V</w:t>
      </w:r>
      <w:r w:rsidRPr="002D3F2C">
        <w:rPr>
          <w:b/>
          <w:bCs/>
          <w:sz w:val="36"/>
          <w:szCs w:val="36"/>
        </w:rPr>
        <w:t>iolin</w:t>
      </w:r>
    </w:p>
    <w:p w14:paraId="3872AC6E" w14:textId="77777777" w:rsidR="00031F1A" w:rsidRDefault="00031F1A" w:rsidP="001E6EB6">
      <w:pPr>
        <w:rPr>
          <w:sz w:val="36"/>
          <w:szCs w:val="36"/>
        </w:rPr>
      </w:pPr>
      <w:r w:rsidRPr="00031F1A">
        <w:rPr>
          <w:sz w:val="36"/>
          <w:szCs w:val="36"/>
        </w:rPr>
        <w:t xml:space="preserve">With a combination of depth, brilliance and humour, Patricia Kopatchinskaja brings an inimitable sense of theatrics to her music. She has enjoyed artistic partnerships with living composers such as Francisco Coll, Luca Francesconi, Michael Hersch, Márton Illés, György </w:t>
      </w:r>
      <w:proofErr w:type="spellStart"/>
      <w:r w:rsidRPr="00031F1A">
        <w:rPr>
          <w:sz w:val="36"/>
          <w:szCs w:val="36"/>
        </w:rPr>
        <w:t>Kurtág</w:t>
      </w:r>
      <w:proofErr w:type="spellEnd"/>
      <w:r w:rsidRPr="00031F1A">
        <w:rPr>
          <w:sz w:val="36"/>
          <w:szCs w:val="36"/>
        </w:rPr>
        <w:t xml:space="preserve">, Esa-Pekka Salonen and Aureliano Cattaneo, resulting in numerous world premieres. </w:t>
      </w:r>
      <w:proofErr w:type="spellStart"/>
      <w:r w:rsidRPr="00031F1A">
        <w:rPr>
          <w:sz w:val="36"/>
          <w:szCs w:val="36"/>
        </w:rPr>
        <w:t>Kopatchinskaja</w:t>
      </w:r>
      <w:proofErr w:type="spellEnd"/>
      <w:r w:rsidRPr="00031F1A">
        <w:rPr>
          <w:sz w:val="36"/>
          <w:szCs w:val="36"/>
        </w:rPr>
        <w:t xml:space="preserve"> continues to serve as Artistic Partner of the SWR Symphony Orchestra, designing her own programmes in both established and innovative staged concert formats. Among these is the staged concert The Peace Project, which reflects on centuries of existential suffering caused by war through a kaleidoscope of Baroque, modern and contemporary works. </w:t>
      </w:r>
    </w:p>
    <w:p w14:paraId="1BB636D5" w14:textId="77777777" w:rsidR="00031F1A" w:rsidRDefault="00031F1A" w:rsidP="001E6EB6">
      <w:pPr>
        <w:rPr>
          <w:sz w:val="36"/>
          <w:szCs w:val="36"/>
        </w:rPr>
      </w:pPr>
    </w:p>
    <w:p w14:paraId="7037001A" w14:textId="77777777" w:rsidR="00DB26EB" w:rsidRDefault="00031F1A" w:rsidP="001E6EB6">
      <w:pPr>
        <w:rPr>
          <w:sz w:val="36"/>
          <w:szCs w:val="36"/>
        </w:rPr>
      </w:pPr>
      <w:proofErr w:type="spellStart"/>
      <w:r w:rsidRPr="00031F1A">
        <w:rPr>
          <w:sz w:val="36"/>
          <w:szCs w:val="36"/>
        </w:rPr>
        <w:t>Kopatchinskaja</w:t>
      </w:r>
      <w:proofErr w:type="spellEnd"/>
      <w:r w:rsidRPr="00031F1A">
        <w:rPr>
          <w:sz w:val="36"/>
          <w:szCs w:val="36"/>
        </w:rPr>
        <w:t xml:space="preserve"> kicks off the 2025/26 season with the Staatskapelle Berlin. She celebrates a personal milestone as a composer with the performance of her double concerto for violin and cello, Five Dreams, at the </w:t>
      </w:r>
      <w:r w:rsidRPr="00031F1A">
        <w:rPr>
          <w:sz w:val="36"/>
          <w:szCs w:val="36"/>
        </w:rPr>
        <w:lastRenderedPageBreak/>
        <w:t xml:space="preserve">Lucerne Festival Forward. Following her debut with the New York Philharmonic last season, </w:t>
      </w:r>
      <w:proofErr w:type="spellStart"/>
      <w:r w:rsidRPr="00031F1A">
        <w:rPr>
          <w:sz w:val="36"/>
          <w:szCs w:val="36"/>
        </w:rPr>
        <w:t>Kopatchinskaja</w:t>
      </w:r>
      <w:proofErr w:type="spellEnd"/>
      <w:r w:rsidRPr="00031F1A">
        <w:rPr>
          <w:sz w:val="36"/>
          <w:szCs w:val="36"/>
        </w:rPr>
        <w:t xml:space="preserve"> also makes her debut with the Cleveland Orchestra. Two of her signature staged projects feature prominently this season. Dies Irae – a part-concert, part-installation presented at Princeton University – merges a fierce musical enactment of the Day of Judgement with a sharp critique of war and the climate crisis, drawing on works by Scelsi, Biber, Crumb, Hendrix, Lotti, Dowland and </w:t>
      </w:r>
      <w:proofErr w:type="spellStart"/>
      <w:r w:rsidRPr="00031F1A">
        <w:rPr>
          <w:sz w:val="36"/>
          <w:szCs w:val="36"/>
        </w:rPr>
        <w:t>Ustvolskaya</w:t>
      </w:r>
      <w:proofErr w:type="spellEnd"/>
      <w:r w:rsidRPr="00031F1A">
        <w:rPr>
          <w:sz w:val="36"/>
          <w:szCs w:val="36"/>
        </w:rPr>
        <w:t xml:space="preserve">. At the Salzburg Festival, she revives another signature project, Les Adieux, confronting the rapid deterioration of the natural world. Following her tenure as Artist-in-Residence at the Prague Spring Festival 2025, </w:t>
      </w:r>
      <w:proofErr w:type="spellStart"/>
      <w:r w:rsidRPr="00031F1A">
        <w:rPr>
          <w:sz w:val="36"/>
          <w:szCs w:val="36"/>
        </w:rPr>
        <w:t>Kopatchinskaja</w:t>
      </w:r>
      <w:proofErr w:type="spellEnd"/>
      <w:r w:rsidRPr="00031F1A">
        <w:rPr>
          <w:sz w:val="36"/>
          <w:szCs w:val="36"/>
        </w:rPr>
        <w:t xml:space="preserve"> reunites with the Czech Philharmonic and Jakub </w:t>
      </w:r>
      <w:proofErr w:type="spellStart"/>
      <w:r w:rsidRPr="00031F1A">
        <w:rPr>
          <w:sz w:val="36"/>
          <w:szCs w:val="36"/>
        </w:rPr>
        <w:t>Hrůša</w:t>
      </w:r>
      <w:proofErr w:type="spellEnd"/>
      <w:r w:rsidRPr="00031F1A">
        <w:rPr>
          <w:sz w:val="36"/>
          <w:szCs w:val="36"/>
        </w:rPr>
        <w:t xml:space="preserve"> for Fišer’s Violin Concerto. She also champions new music with the world premiere of a violin concerto by Stefano Gervasoni with the Orchestre </w:t>
      </w:r>
      <w:proofErr w:type="spellStart"/>
      <w:r w:rsidRPr="00031F1A">
        <w:rPr>
          <w:sz w:val="36"/>
          <w:szCs w:val="36"/>
        </w:rPr>
        <w:t>Philharmonique</w:t>
      </w:r>
      <w:proofErr w:type="spellEnd"/>
      <w:r w:rsidRPr="00031F1A">
        <w:rPr>
          <w:sz w:val="36"/>
          <w:szCs w:val="36"/>
        </w:rPr>
        <w:t xml:space="preserve"> de Radio France as part of the Festival </w:t>
      </w:r>
      <w:proofErr w:type="spellStart"/>
      <w:r w:rsidRPr="00031F1A">
        <w:rPr>
          <w:sz w:val="36"/>
          <w:szCs w:val="36"/>
        </w:rPr>
        <w:t>ManiFeste</w:t>
      </w:r>
      <w:proofErr w:type="spellEnd"/>
      <w:r w:rsidRPr="00031F1A">
        <w:rPr>
          <w:sz w:val="36"/>
          <w:szCs w:val="36"/>
        </w:rPr>
        <w:t xml:space="preserve">. </w:t>
      </w:r>
    </w:p>
    <w:p w14:paraId="26597B5E" w14:textId="77777777" w:rsidR="00DB26EB" w:rsidRDefault="00DB26EB" w:rsidP="001E6EB6">
      <w:pPr>
        <w:rPr>
          <w:sz w:val="36"/>
          <w:szCs w:val="36"/>
        </w:rPr>
      </w:pPr>
    </w:p>
    <w:p w14:paraId="60DFEB9C" w14:textId="77777777" w:rsidR="00DB26EB" w:rsidRDefault="00031F1A" w:rsidP="001E6EB6">
      <w:pPr>
        <w:rPr>
          <w:sz w:val="36"/>
          <w:szCs w:val="36"/>
        </w:rPr>
      </w:pPr>
      <w:r w:rsidRPr="00031F1A">
        <w:rPr>
          <w:sz w:val="36"/>
          <w:szCs w:val="36"/>
        </w:rPr>
        <w:t xml:space="preserve">Recent highlights have included major residencies at London’s Southbank Centre, </w:t>
      </w:r>
      <w:proofErr w:type="spellStart"/>
      <w:r w:rsidRPr="00031F1A">
        <w:rPr>
          <w:sz w:val="36"/>
          <w:szCs w:val="36"/>
        </w:rPr>
        <w:t>Philharmonie</w:t>
      </w:r>
      <w:proofErr w:type="spellEnd"/>
      <w:r w:rsidRPr="00031F1A">
        <w:rPr>
          <w:sz w:val="36"/>
          <w:szCs w:val="36"/>
        </w:rPr>
        <w:t xml:space="preserve"> Essen, the </w:t>
      </w:r>
      <w:r w:rsidRPr="00031F1A">
        <w:rPr>
          <w:sz w:val="36"/>
          <w:szCs w:val="36"/>
        </w:rPr>
        <w:lastRenderedPageBreak/>
        <w:t xml:space="preserve">Vienna </w:t>
      </w:r>
      <w:proofErr w:type="spellStart"/>
      <w:r w:rsidRPr="00031F1A">
        <w:rPr>
          <w:sz w:val="36"/>
          <w:szCs w:val="36"/>
        </w:rPr>
        <w:t>Konzerthaus</w:t>
      </w:r>
      <w:proofErr w:type="spellEnd"/>
      <w:r w:rsidRPr="00031F1A">
        <w:rPr>
          <w:sz w:val="36"/>
          <w:szCs w:val="36"/>
        </w:rPr>
        <w:t xml:space="preserve"> and the Elbphilharmonie Hamburg, and with the Berlin Philharmonic and the Orchestre </w:t>
      </w:r>
      <w:proofErr w:type="spellStart"/>
      <w:r w:rsidRPr="00031F1A">
        <w:rPr>
          <w:sz w:val="36"/>
          <w:szCs w:val="36"/>
        </w:rPr>
        <w:t>Philharmonique</w:t>
      </w:r>
      <w:proofErr w:type="spellEnd"/>
      <w:r w:rsidRPr="00031F1A">
        <w:rPr>
          <w:sz w:val="36"/>
          <w:szCs w:val="36"/>
        </w:rPr>
        <w:t xml:space="preserve"> de Radio France, along with performances of the Barrie Kosky production Songs and Fragments at the Festival </w:t>
      </w:r>
      <w:proofErr w:type="spellStart"/>
      <w:r w:rsidRPr="00031F1A">
        <w:rPr>
          <w:sz w:val="36"/>
          <w:szCs w:val="36"/>
        </w:rPr>
        <w:t>d’Aix</w:t>
      </w:r>
      <w:proofErr w:type="spellEnd"/>
      <w:r w:rsidRPr="00031F1A">
        <w:rPr>
          <w:sz w:val="36"/>
          <w:szCs w:val="36"/>
        </w:rPr>
        <w:t>-</w:t>
      </w:r>
      <w:proofErr w:type="spellStart"/>
      <w:r w:rsidRPr="00031F1A">
        <w:rPr>
          <w:sz w:val="36"/>
          <w:szCs w:val="36"/>
        </w:rPr>
        <w:t>en</w:t>
      </w:r>
      <w:proofErr w:type="spellEnd"/>
      <w:r w:rsidRPr="00031F1A">
        <w:rPr>
          <w:sz w:val="36"/>
          <w:szCs w:val="36"/>
        </w:rPr>
        <w:t xml:space="preserve">-Provence with soprano Anna Prohaska, and the Neo-Dada opera production </w:t>
      </w:r>
      <w:proofErr w:type="spellStart"/>
      <w:r w:rsidRPr="00031F1A">
        <w:rPr>
          <w:sz w:val="36"/>
          <w:szCs w:val="36"/>
        </w:rPr>
        <w:t>Vergeit</w:t>
      </w:r>
      <w:proofErr w:type="spellEnd"/>
      <w:r w:rsidRPr="00031F1A">
        <w:rPr>
          <w:sz w:val="36"/>
          <w:szCs w:val="36"/>
        </w:rPr>
        <w:t xml:space="preserve">, in collaboration with Herbert Fritsch at </w:t>
      </w:r>
      <w:proofErr w:type="spellStart"/>
      <w:r w:rsidRPr="00031F1A">
        <w:rPr>
          <w:sz w:val="36"/>
          <w:szCs w:val="36"/>
        </w:rPr>
        <w:t>Theater</w:t>
      </w:r>
      <w:proofErr w:type="spellEnd"/>
      <w:r w:rsidRPr="00031F1A">
        <w:rPr>
          <w:sz w:val="36"/>
          <w:szCs w:val="36"/>
        </w:rPr>
        <w:t xml:space="preserve"> Basel. She has also given performances of Schoenberg’s Violin Concerto and Pierrot Lunaire to celebrate the composer’s 150th </w:t>
      </w:r>
      <w:proofErr w:type="gramStart"/>
      <w:r w:rsidRPr="00031F1A">
        <w:rPr>
          <w:sz w:val="36"/>
          <w:szCs w:val="36"/>
        </w:rPr>
        <w:t>anniversary, and</w:t>
      </w:r>
      <w:proofErr w:type="gramEnd"/>
      <w:r w:rsidRPr="00031F1A">
        <w:rPr>
          <w:sz w:val="36"/>
          <w:szCs w:val="36"/>
        </w:rPr>
        <w:t xml:space="preserve"> been an Associated Artist of the SWR </w:t>
      </w:r>
      <w:proofErr w:type="spellStart"/>
      <w:r w:rsidRPr="00031F1A">
        <w:rPr>
          <w:sz w:val="36"/>
          <w:szCs w:val="36"/>
        </w:rPr>
        <w:t>Experimentalstudio</w:t>
      </w:r>
      <w:proofErr w:type="spellEnd"/>
      <w:r w:rsidRPr="00031F1A">
        <w:rPr>
          <w:sz w:val="36"/>
          <w:szCs w:val="36"/>
        </w:rPr>
        <w:t xml:space="preserve">. </w:t>
      </w:r>
    </w:p>
    <w:p w14:paraId="12612CA5" w14:textId="77777777" w:rsidR="00DB26EB" w:rsidRDefault="00DB26EB" w:rsidP="001E6EB6">
      <w:pPr>
        <w:rPr>
          <w:sz w:val="36"/>
          <w:szCs w:val="36"/>
        </w:rPr>
      </w:pPr>
    </w:p>
    <w:p w14:paraId="4C45991C" w14:textId="095EBC0E" w:rsidR="004258EA" w:rsidRDefault="00031F1A" w:rsidP="001E6EB6">
      <w:pPr>
        <w:rPr>
          <w:b/>
          <w:bCs/>
          <w:sz w:val="52"/>
          <w:szCs w:val="52"/>
        </w:rPr>
      </w:pPr>
      <w:proofErr w:type="spellStart"/>
      <w:r w:rsidRPr="00031F1A">
        <w:rPr>
          <w:sz w:val="36"/>
          <w:szCs w:val="36"/>
        </w:rPr>
        <w:t>Kopatchinskaja’s</w:t>
      </w:r>
      <w:proofErr w:type="spellEnd"/>
      <w:r w:rsidRPr="00031F1A">
        <w:rPr>
          <w:sz w:val="36"/>
          <w:szCs w:val="36"/>
        </w:rPr>
        <w:t xml:space="preserve"> discography includes over 30 recordings, recent among them Les Plaisirs </w:t>
      </w:r>
      <w:proofErr w:type="spellStart"/>
      <w:r w:rsidRPr="00031F1A">
        <w:rPr>
          <w:sz w:val="36"/>
          <w:szCs w:val="36"/>
        </w:rPr>
        <w:t>Illuminés</w:t>
      </w:r>
      <w:proofErr w:type="spellEnd"/>
      <w:r w:rsidRPr="00031F1A">
        <w:rPr>
          <w:sz w:val="36"/>
          <w:szCs w:val="36"/>
        </w:rPr>
        <w:t xml:space="preserve"> with Sol </w:t>
      </w:r>
      <w:proofErr w:type="spellStart"/>
      <w:r w:rsidRPr="00031F1A">
        <w:rPr>
          <w:sz w:val="36"/>
          <w:szCs w:val="36"/>
        </w:rPr>
        <w:t>Gabetta</w:t>
      </w:r>
      <w:proofErr w:type="spellEnd"/>
      <w:r w:rsidRPr="00031F1A">
        <w:rPr>
          <w:sz w:val="36"/>
          <w:szCs w:val="36"/>
        </w:rPr>
        <w:t xml:space="preserve"> and Camerata Bern, which won a BBC Music Magazine award, and Le monde </w:t>
      </w:r>
      <w:proofErr w:type="spellStart"/>
      <w:r w:rsidRPr="00031F1A">
        <w:rPr>
          <w:sz w:val="36"/>
          <w:szCs w:val="36"/>
        </w:rPr>
        <w:t>selon</w:t>
      </w:r>
      <w:proofErr w:type="spellEnd"/>
      <w:r w:rsidRPr="00031F1A">
        <w:rPr>
          <w:sz w:val="36"/>
          <w:szCs w:val="36"/>
        </w:rPr>
        <w:t xml:space="preserve"> George Antheil with Joonas Ahonen (both on Alpha Classics). She has also recently released recordings of Maria Mater Meretrix with Anna Prohaska, a duo disc with </w:t>
      </w:r>
      <w:proofErr w:type="spellStart"/>
      <w:r w:rsidRPr="00031F1A">
        <w:rPr>
          <w:sz w:val="36"/>
          <w:szCs w:val="36"/>
        </w:rPr>
        <w:t>with</w:t>
      </w:r>
      <w:proofErr w:type="spellEnd"/>
      <w:r w:rsidRPr="00031F1A">
        <w:rPr>
          <w:sz w:val="36"/>
          <w:szCs w:val="36"/>
        </w:rPr>
        <w:t xml:space="preserve"> Fazıl Say and the album Take 3 with clarinettist Reto Bieri and pianist Polina Leschenko.</w:t>
      </w:r>
    </w:p>
    <w:p w14:paraId="3F421085" w14:textId="63DDD27B" w:rsidR="005A4E99" w:rsidRPr="00E628E9" w:rsidRDefault="002821DA" w:rsidP="001E6EB6">
      <w:pPr>
        <w:rPr>
          <w:b/>
          <w:bCs/>
          <w:sz w:val="52"/>
          <w:szCs w:val="52"/>
        </w:rPr>
      </w:pPr>
      <w:r w:rsidRPr="00E628E9">
        <w:rPr>
          <w:b/>
          <w:bCs/>
          <w:sz w:val="52"/>
          <w:szCs w:val="52"/>
        </w:rPr>
        <w:lastRenderedPageBreak/>
        <w:t>London Symphony Orchestra</w:t>
      </w:r>
    </w:p>
    <w:p w14:paraId="3F905B94" w14:textId="77777777" w:rsidR="002625E9" w:rsidRPr="00E628E9" w:rsidRDefault="002625E9" w:rsidP="001E6EB6">
      <w:pPr>
        <w:rPr>
          <w:b/>
          <w:bCs/>
          <w:sz w:val="40"/>
          <w:szCs w:val="40"/>
        </w:rPr>
      </w:pPr>
      <w:r w:rsidRPr="00E628E9">
        <w:rPr>
          <w:b/>
          <w:bCs/>
          <w:sz w:val="40"/>
          <w:szCs w:val="40"/>
        </w:rPr>
        <w:t>On Stage</w:t>
      </w:r>
    </w:p>
    <w:p w14:paraId="58C4B2B3" w14:textId="6001C932" w:rsidR="001E6EB6" w:rsidRPr="00E628E9" w:rsidRDefault="001E6EB6" w:rsidP="001E6EB6">
      <w:pPr>
        <w:rPr>
          <w:b/>
          <w:bCs/>
          <w:sz w:val="36"/>
          <w:szCs w:val="36"/>
        </w:rPr>
      </w:pPr>
      <w:r w:rsidRPr="00E628E9">
        <w:rPr>
          <w:b/>
          <w:bCs/>
          <w:sz w:val="36"/>
          <w:szCs w:val="36"/>
        </w:rPr>
        <w:t>Leader</w:t>
      </w:r>
    </w:p>
    <w:p w14:paraId="6CDD783A" w14:textId="00C026B2" w:rsidR="002625E9" w:rsidRDefault="005414ED" w:rsidP="00954EB2">
      <w:pPr>
        <w:rPr>
          <w:bCs/>
          <w:sz w:val="36"/>
          <w:szCs w:val="36"/>
        </w:rPr>
      </w:pPr>
      <w:r w:rsidRPr="005414ED">
        <w:rPr>
          <w:bCs/>
          <w:sz w:val="36"/>
          <w:szCs w:val="36"/>
        </w:rPr>
        <w:t>Roman Simovic</w:t>
      </w:r>
    </w:p>
    <w:p w14:paraId="726E28F6" w14:textId="77777777" w:rsidR="005414ED" w:rsidRPr="00E628E9" w:rsidRDefault="005414ED" w:rsidP="00954EB2">
      <w:pPr>
        <w:rPr>
          <w:bCs/>
          <w:sz w:val="36"/>
          <w:szCs w:val="36"/>
        </w:rPr>
      </w:pPr>
    </w:p>
    <w:p w14:paraId="7342E316" w14:textId="21F8CD13" w:rsidR="00954EB2" w:rsidRPr="00E628E9" w:rsidRDefault="00954EB2" w:rsidP="00954EB2">
      <w:pPr>
        <w:rPr>
          <w:b/>
          <w:sz w:val="36"/>
          <w:szCs w:val="36"/>
        </w:rPr>
      </w:pPr>
      <w:r w:rsidRPr="00E628E9">
        <w:rPr>
          <w:b/>
          <w:sz w:val="36"/>
          <w:szCs w:val="36"/>
        </w:rPr>
        <w:t>First Violins</w:t>
      </w:r>
    </w:p>
    <w:p w14:paraId="1114198E" w14:textId="77777777" w:rsidR="005414ED" w:rsidRPr="005414ED" w:rsidRDefault="005414ED" w:rsidP="005414ED">
      <w:pPr>
        <w:rPr>
          <w:bCs/>
          <w:sz w:val="36"/>
          <w:szCs w:val="36"/>
        </w:rPr>
      </w:pPr>
      <w:r w:rsidRPr="005414ED">
        <w:rPr>
          <w:bCs/>
          <w:sz w:val="36"/>
          <w:szCs w:val="36"/>
        </w:rPr>
        <w:t>Michael Foyle</w:t>
      </w:r>
    </w:p>
    <w:p w14:paraId="4B252292" w14:textId="77777777" w:rsidR="005414ED" w:rsidRPr="005414ED" w:rsidRDefault="005414ED" w:rsidP="005414ED">
      <w:pPr>
        <w:rPr>
          <w:bCs/>
          <w:sz w:val="36"/>
          <w:szCs w:val="36"/>
        </w:rPr>
      </w:pPr>
      <w:r w:rsidRPr="005414ED">
        <w:rPr>
          <w:bCs/>
          <w:sz w:val="36"/>
          <w:szCs w:val="36"/>
        </w:rPr>
        <w:t>Clare Duckworth</w:t>
      </w:r>
    </w:p>
    <w:p w14:paraId="6AAC078A" w14:textId="77777777" w:rsidR="005414ED" w:rsidRPr="005414ED" w:rsidRDefault="005414ED" w:rsidP="005414ED">
      <w:pPr>
        <w:rPr>
          <w:bCs/>
          <w:sz w:val="36"/>
          <w:szCs w:val="36"/>
        </w:rPr>
      </w:pPr>
      <w:r w:rsidRPr="005414ED">
        <w:rPr>
          <w:bCs/>
          <w:sz w:val="36"/>
          <w:szCs w:val="36"/>
        </w:rPr>
        <w:t xml:space="preserve">Ginette </w:t>
      </w:r>
      <w:proofErr w:type="spellStart"/>
      <w:r w:rsidRPr="005414ED">
        <w:rPr>
          <w:bCs/>
          <w:sz w:val="36"/>
          <w:szCs w:val="36"/>
        </w:rPr>
        <w:t>Decuyper</w:t>
      </w:r>
      <w:proofErr w:type="spellEnd"/>
    </w:p>
    <w:p w14:paraId="64AA246E" w14:textId="77777777" w:rsidR="005414ED" w:rsidRPr="005414ED" w:rsidRDefault="005414ED" w:rsidP="005414ED">
      <w:pPr>
        <w:rPr>
          <w:bCs/>
          <w:sz w:val="36"/>
          <w:szCs w:val="36"/>
        </w:rPr>
      </w:pPr>
      <w:r w:rsidRPr="005414ED">
        <w:rPr>
          <w:bCs/>
          <w:sz w:val="36"/>
          <w:szCs w:val="36"/>
        </w:rPr>
        <w:t>Maxine Kwok</w:t>
      </w:r>
    </w:p>
    <w:p w14:paraId="6E446DFE" w14:textId="77777777" w:rsidR="005414ED" w:rsidRPr="005414ED" w:rsidRDefault="005414ED" w:rsidP="005414ED">
      <w:pPr>
        <w:rPr>
          <w:bCs/>
          <w:sz w:val="36"/>
          <w:szCs w:val="36"/>
        </w:rPr>
      </w:pPr>
      <w:r w:rsidRPr="005414ED">
        <w:rPr>
          <w:bCs/>
          <w:sz w:val="36"/>
          <w:szCs w:val="36"/>
        </w:rPr>
        <w:t>William Melvin</w:t>
      </w:r>
    </w:p>
    <w:p w14:paraId="523CA7E7" w14:textId="77777777" w:rsidR="005414ED" w:rsidRPr="005414ED" w:rsidRDefault="005414ED" w:rsidP="005414ED">
      <w:pPr>
        <w:rPr>
          <w:bCs/>
          <w:sz w:val="36"/>
          <w:szCs w:val="36"/>
        </w:rPr>
      </w:pPr>
      <w:r w:rsidRPr="005414ED">
        <w:rPr>
          <w:bCs/>
          <w:sz w:val="36"/>
          <w:szCs w:val="36"/>
        </w:rPr>
        <w:t>Stefano Mengoli</w:t>
      </w:r>
    </w:p>
    <w:p w14:paraId="7C0221DB" w14:textId="77777777" w:rsidR="005414ED" w:rsidRPr="005414ED" w:rsidRDefault="005414ED" w:rsidP="005414ED">
      <w:pPr>
        <w:rPr>
          <w:bCs/>
          <w:sz w:val="36"/>
          <w:szCs w:val="36"/>
        </w:rPr>
      </w:pPr>
      <w:r w:rsidRPr="005414ED">
        <w:rPr>
          <w:bCs/>
          <w:sz w:val="36"/>
          <w:szCs w:val="36"/>
        </w:rPr>
        <w:t>Elizabeth Pigram</w:t>
      </w:r>
    </w:p>
    <w:p w14:paraId="78D9BFB2" w14:textId="77777777" w:rsidR="005414ED" w:rsidRPr="005414ED" w:rsidRDefault="005414ED" w:rsidP="005414ED">
      <w:pPr>
        <w:rPr>
          <w:bCs/>
          <w:sz w:val="36"/>
          <w:szCs w:val="36"/>
        </w:rPr>
      </w:pPr>
      <w:r w:rsidRPr="005414ED">
        <w:rPr>
          <w:bCs/>
          <w:sz w:val="36"/>
          <w:szCs w:val="36"/>
        </w:rPr>
        <w:t xml:space="preserve">Laurent </w:t>
      </w:r>
      <w:proofErr w:type="spellStart"/>
      <w:r w:rsidRPr="005414ED">
        <w:rPr>
          <w:bCs/>
          <w:sz w:val="36"/>
          <w:szCs w:val="36"/>
        </w:rPr>
        <w:t>Quénelle</w:t>
      </w:r>
      <w:proofErr w:type="spellEnd"/>
    </w:p>
    <w:p w14:paraId="549C1AA8" w14:textId="77777777" w:rsidR="005414ED" w:rsidRPr="005414ED" w:rsidRDefault="005414ED" w:rsidP="005414ED">
      <w:pPr>
        <w:rPr>
          <w:bCs/>
          <w:sz w:val="36"/>
          <w:szCs w:val="36"/>
        </w:rPr>
      </w:pPr>
      <w:r w:rsidRPr="005414ED">
        <w:rPr>
          <w:bCs/>
          <w:sz w:val="36"/>
          <w:szCs w:val="36"/>
        </w:rPr>
        <w:t>Harriet Rayfield</w:t>
      </w:r>
    </w:p>
    <w:p w14:paraId="03B776C7" w14:textId="77777777" w:rsidR="005414ED" w:rsidRPr="005414ED" w:rsidRDefault="005414ED" w:rsidP="005414ED">
      <w:pPr>
        <w:rPr>
          <w:bCs/>
          <w:sz w:val="36"/>
          <w:szCs w:val="36"/>
        </w:rPr>
      </w:pPr>
      <w:r w:rsidRPr="005414ED">
        <w:rPr>
          <w:bCs/>
          <w:sz w:val="36"/>
          <w:szCs w:val="36"/>
        </w:rPr>
        <w:t>Sylvain Vasseur</w:t>
      </w:r>
    </w:p>
    <w:p w14:paraId="3054584E" w14:textId="77777777" w:rsidR="005414ED" w:rsidRPr="005414ED" w:rsidRDefault="005414ED" w:rsidP="005414ED">
      <w:pPr>
        <w:rPr>
          <w:bCs/>
          <w:sz w:val="36"/>
          <w:szCs w:val="36"/>
        </w:rPr>
      </w:pPr>
      <w:r w:rsidRPr="005414ED">
        <w:rPr>
          <w:bCs/>
          <w:sz w:val="36"/>
          <w:szCs w:val="36"/>
        </w:rPr>
        <w:t>Shing-Hong</w:t>
      </w:r>
    </w:p>
    <w:p w14:paraId="2ECC8207" w14:textId="77777777" w:rsidR="005414ED" w:rsidRPr="005414ED" w:rsidRDefault="005414ED" w:rsidP="005414ED">
      <w:pPr>
        <w:rPr>
          <w:bCs/>
          <w:sz w:val="36"/>
          <w:szCs w:val="36"/>
        </w:rPr>
      </w:pPr>
      <w:r w:rsidRPr="005414ED">
        <w:rPr>
          <w:bCs/>
          <w:sz w:val="36"/>
          <w:szCs w:val="36"/>
        </w:rPr>
        <w:lastRenderedPageBreak/>
        <w:t xml:space="preserve"> Aries Chow*</w:t>
      </w:r>
    </w:p>
    <w:p w14:paraId="3488276D" w14:textId="49FCB648" w:rsidR="005414ED" w:rsidRPr="005414ED" w:rsidRDefault="005414ED" w:rsidP="005414ED">
      <w:pPr>
        <w:rPr>
          <w:bCs/>
          <w:sz w:val="36"/>
          <w:szCs w:val="36"/>
        </w:rPr>
      </w:pPr>
      <w:r w:rsidRPr="005414ED">
        <w:rPr>
          <w:bCs/>
          <w:sz w:val="36"/>
          <w:szCs w:val="36"/>
        </w:rPr>
        <w:t>Morane Cohen-Lamberger</w:t>
      </w:r>
    </w:p>
    <w:p w14:paraId="665D4E25" w14:textId="77777777" w:rsidR="005414ED" w:rsidRPr="005414ED" w:rsidRDefault="005414ED" w:rsidP="005414ED">
      <w:pPr>
        <w:rPr>
          <w:bCs/>
          <w:sz w:val="36"/>
          <w:szCs w:val="36"/>
        </w:rPr>
      </w:pPr>
      <w:r w:rsidRPr="005414ED">
        <w:rPr>
          <w:bCs/>
          <w:sz w:val="36"/>
          <w:szCs w:val="36"/>
        </w:rPr>
        <w:t>Victoria Irish</w:t>
      </w:r>
    </w:p>
    <w:p w14:paraId="248BE192" w14:textId="77777777" w:rsidR="005414ED" w:rsidRPr="005414ED" w:rsidRDefault="005414ED" w:rsidP="005414ED">
      <w:pPr>
        <w:rPr>
          <w:bCs/>
          <w:sz w:val="36"/>
          <w:szCs w:val="36"/>
        </w:rPr>
      </w:pPr>
      <w:r w:rsidRPr="005414ED">
        <w:rPr>
          <w:bCs/>
          <w:sz w:val="36"/>
          <w:szCs w:val="36"/>
        </w:rPr>
        <w:t>Grace Lee</w:t>
      </w:r>
    </w:p>
    <w:p w14:paraId="255968BF" w14:textId="77777777" w:rsidR="005414ED" w:rsidRPr="005414ED" w:rsidRDefault="005414ED" w:rsidP="005414ED">
      <w:pPr>
        <w:rPr>
          <w:bCs/>
          <w:sz w:val="36"/>
          <w:szCs w:val="36"/>
        </w:rPr>
      </w:pPr>
      <w:r w:rsidRPr="005414ED">
        <w:rPr>
          <w:bCs/>
          <w:sz w:val="36"/>
          <w:szCs w:val="36"/>
        </w:rPr>
        <w:t>Dániel Mészöly</w:t>
      </w:r>
    </w:p>
    <w:p w14:paraId="20D7C5DB" w14:textId="72141E88" w:rsidR="001D422B" w:rsidRPr="00E628E9" w:rsidRDefault="005414ED" w:rsidP="005414ED">
      <w:pPr>
        <w:rPr>
          <w:b/>
          <w:sz w:val="36"/>
          <w:szCs w:val="36"/>
        </w:rPr>
      </w:pPr>
      <w:r w:rsidRPr="005414ED">
        <w:rPr>
          <w:bCs/>
          <w:sz w:val="36"/>
          <w:szCs w:val="36"/>
        </w:rPr>
        <w:t>Hilary Jane Parker</w:t>
      </w:r>
    </w:p>
    <w:p w14:paraId="177443A8" w14:textId="77777777" w:rsidR="005414ED" w:rsidRDefault="005414ED" w:rsidP="002625E9">
      <w:pPr>
        <w:rPr>
          <w:b/>
          <w:sz w:val="36"/>
          <w:szCs w:val="36"/>
        </w:rPr>
      </w:pPr>
    </w:p>
    <w:p w14:paraId="548D7569" w14:textId="14DA5825" w:rsidR="00954EB2" w:rsidRPr="00E628E9" w:rsidRDefault="00954EB2" w:rsidP="002625E9">
      <w:pPr>
        <w:rPr>
          <w:b/>
          <w:sz w:val="36"/>
          <w:szCs w:val="36"/>
        </w:rPr>
      </w:pPr>
      <w:r w:rsidRPr="00E628E9">
        <w:rPr>
          <w:b/>
          <w:sz w:val="36"/>
          <w:szCs w:val="36"/>
        </w:rPr>
        <w:t>Second Violins</w:t>
      </w:r>
    </w:p>
    <w:p w14:paraId="3870F0C0" w14:textId="77777777" w:rsidR="00FC4E6A" w:rsidRPr="00FC4E6A" w:rsidRDefault="00FC4E6A" w:rsidP="00FC4E6A">
      <w:pPr>
        <w:rPr>
          <w:bCs/>
          <w:sz w:val="36"/>
          <w:szCs w:val="36"/>
        </w:rPr>
      </w:pPr>
      <w:r w:rsidRPr="00FC4E6A">
        <w:rPr>
          <w:bCs/>
          <w:sz w:val="36"/>
          <w:szCs w:val="36"/>
        </w:rPr>
        <w:t>Julián Gil Rodríguez</w:t>
      </w:r>
    </w:p>
    <w:p w14:paraId="5FD0D355" w14:textId="77777777" w:rsidR="00FC4E6A" w:rsidRPr="00FC4E6A" w:rsidRDefault="00FC4E6A" w:rsidP="00FC4E6A">
      <w:pPr>
        <w:rPr>
          <w:bCs/>
          <w:sz w:val="36"/>
          <w:szCs w:val="36"/>
        </w:rPr>
      </w:pPr>
      <w:r w:rsidRPr="00FC4E6A">
        <w:rPr>
          <w:bCs/>
          <w:sz w:val="36"/>
          <w:szCs w:val="36"/>
        </w:rPr>
        <w:t>Thomas Norris</w:t>
      </w:r>
    </w:p>
    <w:p w14:paraId="69485F0F" w14:textId="77777777" w:rsidR="00FC4E6A" w:rsidRPr="00FC4E6A" w:rsidRDefault="00FC4E6A" w:rsidP="00FC4E6A">
      <w:pPr>
        <w:rPr>
          <w:bCs/>
          <w:sz w:val="36"/>
          <w:szCs w:val="36"/>
        </w:rPr>
      </w:pPr>
      <w:r w:rsidRPr="00FC4E6A">
        <w:rPr>
          <w:bCs/>
          <w:sz w:val="36"/>
          <w:szCs w:val="36"/>
        </w:rPr>
        <w:t>Sarah Quinn</w:t>
      </w:r>
    </w:p>
    <w:p w14:paraId="1873B3F8" w14:textId="77777777" w:rsidR="00FC4E6A" w:rsidRPr="00FC4E6A" w:rsidRDefault="00FC4E6A" w:rsidP="00FC4E6A">
      <w:pPr>
        <w:rPr>
          <w:bCs/>
          <w:sz w:val="36"/>
          <w:szCs w:val="36"/>
        </w:rPr>
      </w:pPr>
      <w:r w:rsidRPr="00FC4E6A">
        <w:rPr>
          <w:bCs/>
          <w:sz w:val="36"/>
          <w:szCs w:val="36"/>
        </w:rPr>
        <w:t>Miya Väisänen</w:t>
      </w:r>
    </w:p>
    <w:p w14:paraId="29CBEBB0" w14:textId="77777777" w:rsidR="00FC4E6A" w:rsidRPr="00FC4E6A" w:rsidRDefault="00FC4E6A" w:rsidP="00FC4E6A">
      <w:pPr>
        <w:rPr>
          <w:bCs/>
          <w:sz w:val="36"/>
          <w:szCs w:val="36"/>
        </w:rPr>
      </w:pPr>
      <w:r w:rsidRPr="00FC4E6A">
        <w:rPr>
          <w:bCs/>
          <w:sz w:val="36"/>
          <w:szCs w:val="36"/>
        </w:rPr>
        <w:t>Helena Buckie</w:t>
      </w:r>
    </w:p>
    <w:p w14:paraId="0F1D9A6E" w14:textId="77777777" w:rsidR="00FC4E6A" w:rsidRPr="00FC4E6A" w:rsidRDefault="00FC4E6A" w:rsidP="00FC4E6A">
      <w:pPr>
        <w:rPr>
          <w:bCs/>
          <w:sz w:val="36"/>
          <w:szCs w:val="36"/>
        </w:rPr>
      </w:pPr>
      <w:r w:rsidRPr="00FC4E6A">
        <w:rPr>
          <w:bCs/>
          <w:sz w:val="36"/>
          <w:szCs w:val="36"/>
        </w:rPr>
        <w:t>Matthew Gardner</w:t>
      </w:r>
    </w:p>
    <w:p w14:paraId="7DBA191E" w14:textId="77777777" w:rsidR="00FC4E6A" w:rsidRPr="00FC4E6A" w:rsidRDefault="00FC4E6A" w:rsidP="00FC4E6A">
      <w:pPr>
        <w:rPr>
          <w:bCs/>
          <w:sz w:val="36"/>
          <w:szCs w:val="36"/>
        </w:rPr>
      </w:pPr>
      <w:r w:rsidRPr="00FC4E6A">
        <w:rPr>
          <w:bCs/>
          <w:sz w:val="36"/>
          <w:szCs w:val="36"/>
        </w:rPr>
        <w:t>Naoko Keatley</w:t>
      </w:r>
    </w:p>
    <w:p w14:paraId="676285B6" w14:textId="77777777" w:rsidR="00FC4E6A" w:rsidRPr="00FC4E6A" w:rsidRDefault="00FC4E6A" w:rsidP="00FC4E6A">
      <w:pPr>
        <w:rPr>
          <w:bCs/>
          <w:sz w:val="36"/>
          <w:szCs w:val="36"/>
        </w:rPr>
      </w:pPr>
      <w:r w:rsidRPr="00FC4E6A">
        <w:rPr>
          <w:bCs/>
          <w:sz w:val="36"/>
          <w:szCs w:val="36"/>
        </w:rPr>
        <w:t>Iwona Muszynska</w:t>
      </w:r>
    </w:p>
    <w:p w14:paraId="49B09406" w14:textId="77777777" w:rsidR="00FC4E6A" w:rsidRPr="00FC4E6A" w:rsidRDefault="00FC4E6A" w:rsidP="00FC4E6A">
      <w:pPr>
        <w:rPr>
          <w:bCs/>
          <w:sz w:val="36"/>
          <w:szCs w:val="36"/>
        </w:rPr>
      </w:pPr>
      <w:r w:rsidRPr="00FC4E6A">
        <w:rPr>
          <w:bCs/>
          <w:sz w:val="36"/>
          <w:szCs w:val="36"/>
        </w:rPr>
        <w:t>Csilla Pogány</w:t>
      </w:r>
    </w:p>
    <w:p w14:paraId="162B7C27" w14:textId="77777777" w:rsidR="00FC4E6A" w:rsidRPr="00FC4E6A" w:rsidRDefault="00FC4E6A" w:rsidP="00FC4E6A">
      <w:pPr>
        <w:rPr>
          <w:bCs/>
          <w:sz w:val="36"/>
          <w:szCs w:val="36"/>
        </w:rPr>
      </w:pPr>
      <w:r w:rsidRPr="00FC4E6A">
        <w:rPr>
          <w:bCs/>
          <w:sz w:val="36"/>
          <w:szCs w:val="36"/>
        </w:rPr>
        <w:t>Andrew Pollock</w:t>
      </w:r>
    </w:p>
    <w:p w14:paraId="1D46B312" w14:textId="77777777" w:rsidR="00FC4E6A" w:rsidRPr="00FC4E6A" w:rsidRDefault="00FC4E6A" w:rsidP="00FC4E6A">
      <w:pPr>
        <w:rPr>
          <w:bCs/>
          <w:sz w:val="36"/>
          <w:szCs w:val="36"/>
        </w:rPr>
      </w:pPr>
      <w:r w:rsidRPr="00FC4E6A">
        <w:rPr>
          <w:bCs/>
          <w:sz w:val="36"/>
          <w:szCs w:val="36"/>
        </w:rPr>
        <w:lastRenderedPageBreak/>
        <w:t>Paul Robson</w:t>
      </w:r>
    </w:p>
    <w:p w14:paraId="3C507748" w14:textId="77777777" w:rsidR="00FC4E6A" w:rsidRPr="00FC4E6A" w:rsidRDefault="00FC4E6A" w:rsidP="00FC4E6A">
      <w:pPr>
        <w:rPr>
          <w:bCs/>
          <w:sz w:val="36"/>
          <w:szCs w:val="36"/>
        </w:rPr>
      </w:pPr>
      <w:r w:rsidRPr="00FC4E6A">
        <w:rPr>
          <w:bCs/>
          <w:sz w:val="36"/>
          <w:szCs w:val="36"/>
        </w:rPr>
        <w:t>Ingrid Button</w:t>
      </w:r>
    </w:p>
    <w:p w14:paraId="75FCD268" w14:textId="77777777" w:rsidR="00FC4E6A" w:rsidRPr="00FC4E6A" w:rsidRDefault="00FC4E6A" w:rsidP="00FC4E6A">
      <w:pPr>
        <w:rPr>
          <w:bCs/>
          <w:sz w:val="36"/>
          <w:szCs w:val="36"/>
        </w:rPr>
      </w:pPr>
      <w:proofErr w:type="spellStart"/>
      <w:r w:rsidRPr="00FC4E6A">
        <w:rPr>
          <w:bCs/>
          <w:sz w:val="36"/>
          <w:szCs w:val="36"/>
        </w:rPr>
        <w:t>Djumash</w:t>
      </w:r>
      <w:proofErr w:type="spellEnd"/>
      <w:r w:rsidRPr="00FC4E6A">
        <w:rPr>
          <w:bCs/>
          <w:sz w:val="36"/>
          <w:szCs w:val="36"/>
        </w:rPr>
        <w:t xml:space="preserve"> Poulsen</w:t>
      </w:r>
    </w:p>
    <w:p w14:paraId="23C3A848" w14:textId="7F20C408" w:rsidR="006F35F5" w:rsidRPr="00E628E9" w:rsidRDefault="00FC4E6A" w:rsidP="00FC4E6A">
      <w:pPr>
        <w:rPr>
          <w:b/>
          <w:sz w:val="36"/>
          <w:szCs w:val="36"/>
        </w:rPr>
      </w:pPr>
      <w:r w:rsidRPr="00FC4E6A">
        <w:rPr>
          <w:bCs/>
          <w:sz w:val="36"/>
          <w:szCs w:val="36"/>
        </w:rPr>
        <w:t>Erzsebet Racz</w:t>
      </w:r>
    </w:p>
    <w:p w14:paraId="1D7B6992" w14:textId="77777777" w:rsidR="00FC4E6A" w:rsidRDefault="00FC4E6A" w:rsidP="00954EB2">
      <w:pPr>
        <w:rPr>
          <w:b/>
          <w:sz w:val="36"/>
          <w:szCs w:val="36"/>
        </w:rPr>
      </w:pPr>
    </w:p>
    <w:p w14:paraId="68A3CDC0" w14:textId="068AFF93" w:rsidR="00954EB2" w:rsidRPr="00E628E9" w:rsidRDefault="00954EB2" w:rsidP="00954EB2">
      <w:pPr>
        <w:rPr>
          <w:b/>
          <w:sz w:val="36"/>
          <w:szCs w:val="36"/>
        </w:rPr>
      </w:pPr>
      <w:r w:rsidRPr="00E628E9">
        <w:rPr>
          <w:b/>
          <w:sz w:val="36"/>
          <w:szCs w:val="36"/>
        </w:rPr>
        <w:t>Violas</w:t>
      </w:r>
    </w:p>
    <w:p w14:paraId="266FDC0C" w14:textId="77777777" w:rsidR="00FC4E6A" w:rsidRPr="00FC4E6A" w:rsidRDefault="00FC4E6A" w:rsidP="00FC4E6A">
      <w:pPr>
        <w:rPr>
          <w:bCs/>
          <w:sz w:val="36"/>
          <w:szCs w:val="36"/>
        </w:rPr>
      </w:pPr>
      <w:r w:rsidRPr="00FC4E6A">
        <w:rPr>
          <w:bCs/>
          <w:sz w:val="36"/>
          <w:szCs w:val="36"/>
        </w:rPr>
        <w:t>Michael Grolid</w:t>
      </w:r>
    </w:p>
    <w:p w14:paraId="2C5983E3" w14:textId="77777777" w:rsidR="00FC4E6A" w:rsidRPr="00FC4E6A" w:rsidRDefault="00FC4E6A" w:rsidP="00FC4E6A">
      <w:pPr>
        <w:rPr>
          <w:bCs/>
          <w:sz w:val="36"/>
          <w:szCs w:val="36"/>
        </w:rPr>
      </w:pPr>
      <w:r w:rsidRPr="00FC4E6A">
        <w:rPr>
          <w:bCs/>
          <w:sz w:val="36"/>
          <w:szCs w:val="36"/>
        </w:rPr>
        <w:t>Gillianne Haddow</w:t>
      </w:r>
    </w:p>
    <w:p w14:paraId="012578E8" w14:textId="77777777" w:rsidR="00FC4E6A" w:rsidRPr="00FC4E6A" w:rsidRDefault="00FC4E6A" w:rsidP="00FC4E6A">
      <w:pPr>
        <w:rPr>
          <w:bCs/>
          <w:sz w:val="36"/>
          <w:szCs w:val="36"/>
        </w:rPr>
      </w:pPr>
      <w:r w:rsidRPr="00FC4E6A">
        <w:rPr>
          <w:bCs/>
          <w:sz w:val="36"/>
          <w:szCs w:val="36"/>
        </w:rPr>
        <w:t>Malcolm Johnston</w:t>
      </w:r>
    </w:p>
    <w:p w14:paraId="159BFCCE" w14:textId="77777777" w:rsidR="00FC4E6A" w:rsidRPr="00FC4E6A" w:rsidRDefault="00FC4E6A" w:rsidP="00FC4E6A">
      <w:pPr>
        <w:rPr>
          <w:bCs/>
          <w:sz w:val="36"/>
          <w:szCs w:val="36"/>
        </w:rPr>
      </w:pPr>
      <w:r w:rsidRPr="00FC4E6A">
        <w:rPr>
          <w:bCs/>
          <w:sz w:val="36"/>
          <w:szCs w:val="36"/>
        </w:rPr>
        <w:t>Anna Bastow</w:t>
      </w:r>
    </w:p>
    <w:p w14:paraId="1C3E17DF" w14:textId="77777777" w:rsidR="00FC4E6A" w:rsidRPr="00FC4E6A" w:rsidRDefault="00FC4E6A" w:rsidP="00FC4E6A">
      <w:pPr>
        <w:rPr>
          <w:bCs/>
          <w:sz w:val="36"/>
          <w:szCs w:val="36"/>
        </w:rPr>
      </w:pPr>
      <w:r w:rsidRPr="00FC4E6A">
        <w:rPr>
          <w:bCs/>
          <w:sz w:val="36"/>
          <w:szCs w:val="36"/>
        </w:rPr>
        <w:t>Thomas Beer</w:t>
      </w:r>
    </w:p>
    <w:p w14:paraId="15268B5C" w14:textId="77777777" w:rsidR="00FC4E6A" w:rsidRPr="00FC4E6A" w:rsidRDefault="00FC4E6A" w:rsidP="00FC4E6A">
      <w:pPr>
        <w:rPr>
          <w:bCs/>
          <w:sz w:val="36"/>
          <w:szCs w:val="36"/>
        </w:rPr>
      </w:pPr>
      <w:r w:rsidRPr="00FC4E6A">
        <w:rPr>
          <w:bCs/>
          <w:sz w:val="36"/>
          <w:szCs w:val="36"/>
        </w:rPr>
        <w:t>Robert Turner</w:t>
      </w:r>
    </w:p>
    <w:p w14:paraId="02BD133E" w14:textId="77777777" w:rsidR="00FC4E6A" w:rsidRPr="00FC4E6A" w:rsidRDefault="00FC4E6A" w:rsidP="00FC4E6A">
      <w:pPr>
        <w:rPr>
          <w:bCs/>
          <w:sz w:val="36"/>
          <w:szCs w:val="36"/>
        </w:rPr>
      </w:pPr>
      <w:r w:rsidRPr="00FC4E6A">
        <w:rPr>
          <w:bCs/>
          <w:sz w:val="36"/>
          <w:szCs w:val="36"/>
        </w:rPr>
        <w:t>Mizuho Ueyama</w:t>
      </w:r>
    </w:p>
    <w:p w14:paraId="2A97DFF1" w14:textId="77777777" w:rsidR="00FC4E6A" w:rsidRPr="00FC4E6A" w:rsidRDefault="00FC4E6A" w:rsidP="00FC4E6A">
      <w:pPr>
        <w:rPr>
          <w:bCs/>
          <w:sz w:val="36"/>
          <w:szCs w:val="36"/>
        </w:rPr>
      </w:pPr>
      <w:r w:rsidRPr="00FC4E6A">
        <w:rPr>
          <w:bCs/>
          <w:sz w:val="36"/>
          <w:szCs w:val="36"/>
        </w:rPr>
        <w:t>Sally Belcher</w:t>
      </w:r>
    </w:p>
    <w:p w14:paraId="1F76FB68" w14:textId="77777777" w:rsidR="00FC4E6A" w:rsidRPr="00FC4E6A" w:rsidRDefault="00FC4E6A" w:rsidP="00FC4E6A">
      <w:pPr>
        <w:rPr>
          <w:bCs/>
          <w:sz w:val="36"/>
          <w:szCs w:val="36"/>
        </w:rPr>
      </w:pPr>
      <w:r w:rsidRPr="00FC4E6A">
        <w:rPr>
          <w:bCs/>
          <w:sz w:val="36"/>
          <w:szCs w:val="36"/>
        </w:rPr>
        <w:t>Errika Collins</w:t>
      </w:r>
    </w:p>
    <w:p w14:paraId="32978542" w14:textId="77777777" w:rsidR="00FC4E6A" w:rsidRPr="00FC4E6A" w:rsidRDefault="00FC4E6A" w:rsidP="00FC4E6A">
      <w:pPr>
        <w:rPr>
          <w:bCs/>
          <w:sz w:val="36"/>
          <w:szCs w:val="36"/>
        </w:rPr>
      </w:pPr>
      <w:r w:rsidRPr="00FC4E6A">
        <w:rPr>
          <w:bCs/>
          <w:sz w:val="36"/>
          <w:szCs w:val="36"/>
        </w:rPr>
        <w:t>May Dolan</w:t>
      </w:r>
    </w:p>
    <w:p w14:paraId="79E00735" w14:textId="77777777" w:rsidR="00FC4E6A" w:rsidRPr="00FC4E6A" w:rsidRDefault="00FC4E6A" w:rsidP="00FC4E6A">
      <w:pPr>
        <w:rPr>
          <w:bCs/>
          <w:sz w:val="36"/>
          <w:szCs w:val="36"/>
        </w:rPr>
      </w:pPr>
      <w:r w:rsidRPr="00FC4E6A">
        <w:rPr>
          <w:bCs/>
          <w:sz w:val="36"/>
          <w:szCs w:val="36"/>
        </w:rPr>
        <w:t>Nancy Johnson</w:t>
      </w:r>
    </w:p>
    <w:p w14:paraId="228176BA" w14:textId="77777777" w:rsidR="00FC4E6A" w:rsidRPr="00FC4E6A" w:rsidRDefault="00FC4E6A" w:rsidP="00FC4E6A">
      <w:pPr>
        <w:rPr>
          <w:bCs/>
          <w:sz w:val="36"/>
          <w:szCs w:val="36"/>
        </w:rPr>
      </w:pPr>
      <w:r w:rsidRPr="00FC4E6A">
        <w:rPr>
          <w:bCs/>
          <w:sz w:val="36"/>
          <w:szCs w:val="36"/>
        </w:rPr>
        <w:t>Matthew Lee*</w:t>
      </w:r>
    </w:p>
    <w:p w14:paraId="4F5C32D2" w14:textId="5BB4802E" w:rsidR="00AB0D27" w:rsidRDefault="00FC4E6A" w:rsidP="00FC4E6A">
      <w:pPr>
        <w:rPr>
          <w:bCs/>
          <w:sz w:val="36"/>
          <w:szCs w:val="36"/>
        </w:rPr>
      </w:pPr>
      <w:r w:rsidRPr="00FC4E6A">
        <w:rPr>
          <w:bCs/>
          <w:sz w:val="36"/>
          <w:szCs w:val="36"/>
        </w:rPr>
        <w:lastRenderedPageBreak/>
        <w:t>Alistair Scahill</w:t>
      </w:r>
    </w:p>
    <w:p w14:paraId="2E86B01D" w14:textId="77777777" w:rsidR="00FC4E6A" w:rsidRDefault="00FC4E6A" w:rsidP="00AB0D27">
      <w:pPr>
        <w:rPr>
          <w:b/>
          <w:sz w:val="36"/>
          <w:szCs w:val="36"/>
        </w:rPr>
      </w:pPr>
    </w:p>
    <w:p w14:paraId="18B0677E" w14:textId="43ABBD37" w:rsidR="00954EB2" w:rsidRPr="00E628E9" w:rsidRDefault="00954EB2" w:rsidP="00AB0D27">
      <w:pPr>
        <w:rPr>
          <w:b/>
          <w:sz w:val="36"/>
          <w:szCs w:val="36"/>
        </w:rPr>
      </w:pPr>
      <w:r w:rsidRPr="00E628E9">
        <w:rPr>
          <w:b/>
          <w:sz w:val="36"/>
          <w:szCs w:val="36"/>
        </w:rPr>
        <w:t>Cellos</w:t>
      </w:r>
    </w:p>
    <w:p w14:paraId="41236DD7" w14:textId="77777777" w:rsidR="00D4520B" w:rsidRPr="00D4520B" w:rsidRDefault="00D4520B" w:rsidP="00D4520B">
      <w:pPr>
        <w:rPr>
          <w:bCs/>
          <w:sz w:val="36"/>
          <w:szCs w:val="36"/>
        </w:rPr>
      </w:pPr>
      <w:r w:rsidRPr="00D4520B">
        <w:rPr>
          <w:bCs/>
          <w:sz w:val="36"/>
          <w:szCs w:val="36"/>
        </w:rPr>
        <w:t>David Cohen</w:t>
      </w:r>
    </w:p>
    <w:p w14:paraId="073998E4" w14:textId="77777777" w:rsidR="00D4520B" w:rsidRPr="00D4520B" w:rsidRDefault="00D4520B" w:rsidP="00D4520B">
      <w:pPr>
        <w:rPr>
          <w:bCs/>
          <w:sz w:val="36"/>
          <w:szCs w:val="36"/>
        </w:rPr>
      </w:pPr>
      <w:r w:rsidRPr="00D4520B">
        <w:rPr>
          <w:bCs/>
          <w:sz w:val="36"/>
          <w:szCs w:val="36"/>
        </w:rPr>
        <w:t xml:space="preserve">Laure Le </w:t>
      </w:r>
      <w:proofErr w:type="spellStart"/>
      <w:r w:rsidRPr="00D4520B">
        <w:rPr>
          <w:bCs/>
          <w:sz w:val="36"/>
          <w:szCs w:val="36"/>
        </w:rPr>
        <w:t>Dantec</w:t>
      </w:r>
      <w:proofErr w:type="spellEnd"/>
    </w:p>
    <w:p w14:paraId="47AB16C1" w14:textId="77777777" w:rsidR="00D4520B" w:rsidRPr="00D4520B" w:rsidRDefault="00D4520B" w:rsidP="00D4520B">
      <w:pPr>
        <w:rPr>
          <w:bCs/>
          <w:sz w:val="36"/>
          <w:szCs w:val="36"/>
        </w:rPr>
      </w:pPr>
      <w:r w:rsidRPr="00D4520B">
        <w:rPr>
          <w:bCs/>
          <w:sz w:val="36"/>
          <w:szCs w:val="36"/>
        </w:rPr>
        <w:t>Alastair Blayden</w:t>
      </w:r>
    </w:p>
    <w:p w14:paraId="0994BF3C" w14:textId="77777777" w:rsidR="00D4520B" w:rsidRPr="00D4520B" w:rsidRDefault="00D4520B" w:rsidP="00D4520B">
      <w:pPr>
        <w:rPr>
          <w:bCs/>
          <w:sz w:val="36"/>
          <w:szCs w:val="36"/>
        </w:rPr>
      </w:pPr>
      <w:r w:rsidRPr="00D4520B">
        <w:rPr>
          <w:bCs/>
          <w:sz w:val="36"/>
          <w:szCs w:val="36"/>
        </w:rPr>
        <w:t>Daniel Gardner</w:t>
      </w:r>
    </w:p>
    <w:p w14:paraId="2A792176" w14:textId="77777777" w:rsidR="00D4520B" w:rsidRPr="00D4520B" w:rsidRDefault="00D4520B" w:rsidP="00D4520B">
      <w:pPr>
        <w:rPr>
          <w:bCs/>
          <w:sz w:val="36"/>
          <w:szCs w:val="36"/>
        </w:rPr>
      </w:pPr>
      <w:r w:rsidRPr="00D4520B">
        <w:rPr>
          <w:bCs/>
          <w:sz w:val="36"/>
          <w:szCs w:val="36"/>
        </w:rPr>
        <w:t>Amanda Truelove</w:t>
      </w:r>
    </w:p>
    <w:p w14:paraId="04057C58" w14:textId="77777777" w:rsidR="00D4520B" w:rsidRPr="00D4520B" w:rsidRDefault="00D4520B" w:rsidP="00D4520B">
      <w:pPr>
        <w:rPr>
          <w:bCs/>
          <w:sz w:val="36"/>
          <w:szCs w:val="36"/>
        </w:rPr>
      </w:pPr>
      <w:r w:rsidRPr="00D4520B">
        <w:rPr>
          <w:bCs/>
          <w:sz w:val="36"/>
          <w:szCs w:val="36"/>
        </w:rPr>
        <w:t>Judith Fleet</w:t>
      </w:r>
    </w:p>
    <w:p w14:paraId="617FF297" w14:textId="77777777" w:rsidR="00D4520B" w:rsidRPr="00D4520B" w:rsidRDefault="00D4520B" w:rsidP="00D4520B">
      <w:pPr>
        <w:rPr>
          <w:bCs/>
          <w:sz w:val="36"/>
          <w:szCs w:val="36"/>
        </w:rPr>
      </w:pPr>
      <w:r w:rsidRPr="00D4520B">
        <w:rPr>
          <w:bCs/>
          <w:sz w:val="36"/>
          <w:szCs w:val="36"/>
        </w:rPr>
        <w:t>Henry Hargreaves</w:t>
      </w:r>
    </w:p>
    <w:p w14:paraId="048A74A8" w14:textId="77777777" w:rsidR="00D4520B" w:rsidRPr="00D4520B" w:rsidRDefault="00D4520B" w:rsidP="00D4520B">
      <w:pPr>
        <w:rPr>
          <w:bCs/>
          <w:sz w:val="36"/>
          <w:szCs w:val="36"/>
        </w:rPr>
      </w:pPr>
      <w:r w:rsidRPr="00D4520B">
        <w:rPr>
          <w:bCs/>
          <w:sz w:val="36"/>
          <w:szCs w:val="36"/>
        </w:rPr>
        <w:t>Orlando Jopling</w:t>
      </w:r>
    </w:p>
    <w:p w14:paraId="4EAA16CA" w14:textId="77777777" w:rsidR="00D4520B" w:rsidRPr="00D4520B" w:rsidRDefault="00D4520B" w:rsidP="00D4520B">
      <w:pPr>
        <w:rPr>
          <w:bCs/>
          <w:sz w:val="36"/>
          <w:szCs w:val="36"/>
        </w:rPr>
      </w:pPr>
      <w:r w:rsidRPr="00D4520B">
        <w:rPr>
          <w:bCs/>
          <w:sz w:val="36"/>
          <w:szCs w:val="36"/>
        </w:rPr>
        <w:t>Victoria Simonsen</w:t>
      </w:r>
    </w:p>
    <w:p w14:paraId="2228B0FB" w14:textId="6E392157" w:rsidR="00857D8E" w:rsidRDefault="00D4520B" w:rsidP="00D4520B">
      <w:pPr>
        <w:rPr>
          <w:b/>
          <w:sz w:val="36"/>
          <w:szCs w:val="36"/>
        </w:rPr>
      </w:pPr>
      <w:r w:rsidRPr="00D4520B">
        <w:rPr>
          <w:bCs/>
          <w:sz w:val="36"/>
          <w:szCs w:val="36"/>
        </w:rPr>
        <w:t xml:space="preserve">Joanna Twaddle </w:t>
      </w:r>
      <w:r w:rsidRPr="00D4520B">
        <w:rPr>
          <w:bCs/>
          <w:sz w:val="36"/>
          <w:szCs w:val="36"/>
        </w:rPr>
        <w:cr/>
      </w:r>
    </w:p>
    <w:p w14:paraId="0DC8B800" w14:textId="0E1A453C" w:rsidR="00954EB2" w:rsidRPr="00E628E9" w:rsidRDefault="00954EB2" w:rsidP="00954EB2">
      <w:pPr>
        <w:rPr>
          <w:b/>
          <w:sz w:val="36"/>
          <w:szCs w:val="36"/>
        </w:rPr>
      </w:pPr>
      <w:r w:rsidRPr="00E628E9">
        <w:rPr>
          <w:b/>
          <w:sz w:val="36"/>
          <w:szCs w:val="36"/>
        </w:rPr>
        <w:t>Double Basses</w:t>
      </w:r>
    </w:p>
    <w:p w14:paraId="1C77D76B" w14:textId="77777777" w:rsidR="00D4520B" w:rsidRPr="00D4520B" w:rsidRDefault="00D4520B" w:rsidP="00D4520B">
      <w:pPr>
        <w:rPr>
          <w:bCs/>
          <w:sz w:val="36"/>
          <w:szCs w:val="36"/>
        </w:rPr>
      </w:pPr>
      <w:r w:rsidRPr="00D4520B">
        <w:rPr>
          <w:bCs/>
          <w:sz w:val="36"/>
          <w:szCs w:val="36"/>
        </w:rPr>
        <w:t>David Desimpelaere</w:t>
      </w:r>
    </w:p>
    <w:p w14:paraId="3C8FDA1F" w14:textId="77777777" w:rsidR="00D4520B" w:rsidRPr="00D4520B" w:rsidRDefault="00D4520B" w:rsidP="00D4520B">
      <w:pPr>
        <w:rPr>
          <w:bCs/>
          <w:sz w:val="36"/>
          <w:szCs w:val="36"/>
        </w:rPr>
      </w:pPr>
      <w:r w:rsidRPr="00D4520B">
        <w:rPr>
          <w:bCs/>
          <w:sz w:val="36"/>
          <w:szCs w:val="36"/>
        </w:rPr>
        <w:t>Patrick Laurence</w:t>
      </w:r>
    </w:p>
    <w:p w14:paraId="75AF9E37" w14:textId="77777777" w:rsidR="00D4520B" w:rsidRPr="00D4520B" w:rsidRDefault="00D4520B" w:rsidP="00D4520B">
      <w:pPr>
        <w:rPr>
          <w:bCs/>
          <w:sz w:val="36"/>
          <w:szCs w:val="36"/>
        </w:rPr>
      </w:pPr>
      <w:r w:rsidRPr="00D4520B">
        <w:rPr>
          <w:bCs/>
          <w:sz w:val="36"/>
          <w:szCs w:val="36"/>
        </w:rPr>
        <w:t>Thomas Goodman</w:t>
      </w:r>
    </w:p>
    <w:p w14:paraId="099C8FFF" w14:textId="6D54E4A8" w:rsidR="00D4520B" w:rsidRPr="00D4520B" w:rsidRDefault="00D4520B" w:rsidP="00D4520B">
      <w:pPr>
        <w:rPr>
          <w:bCs/>
          <w:sz w:val="36"/>
          <w:szCs w:val="36"/>
        </w:rPr>
      </w:pPr>
      <w:r w:rsidRPr="00D4520B">
        <w:rPr>
          <w:bCs/>
          <w:sz w:val="36"/>
          <w:szCs w:val="36"/>
        </w:rPr>
        <w:lastRenderedPageBreak/>
        <w:t>Charles</w:t>
      </w:r>
      <w:r>
        <w:rPr>
          <w:bCs/>
          <w:sz w:val="36"/>
          <w:szCs w:val="36"/>
        </w:rPr>
        <w:t xml:space="preserve"> </w:t>
      </w:r>
      <w:r w:rsidRPr="00D4520B">
        <w:rPr>
          <w:bCs/>
          <w:sz w:val="36"/>
          <w:szCs w:val="36"/>
        </w:rPr>
        <w:t>Campbell-Peek</w:t>
      </w:r>
    </w:p>
    <w:p w14:paraId="564CCDD3" w14:textId="77777777" w:rsidR="00D4520B" w:rsidRPr="00D4520B" w:rsidRDefault="00D4520B" w:rsidP="00D4520B">
      <w:pPr>
        <w:rPr>
          <w:bCs/>
          <w:sz w:val="36"/>
          <w:szCs w:val="36"/>
        </w:rPr>
      </w:pPr>
      <w:r w:rsidRPr="00D4520B">
        <w:rPr>
          <w:bCs/>
          <w:sz w:val="36"/>
          <w:szCs w:val="36"/>
        </w:rPr>
        <w:t>Phoebe Clarke</w:t>
      </w:r>
    </w:p>
    <w:p w14:paraId="5B810D97" w14:textId="77777777" w:rsidR="00D4520B" w:rsidRPr="00D4520B" w:rsidRDefault="00D4520B" w:rsidP="00D4520B">
      <w:pPr>
        <w:rPr>
          <w:bCs/>
          <w:sz w:val="36"/>
          <w:szCs w:val="36"/>
        </w:rPr>
      </w:pPr>
      <w:r w:rsidRPr="00D4520B">
        <w:rPr>
          <w:bCs/>
          <w:sz w:val="36"/>
          <w:szCs w:val="36"/>
        </w:rPr>
        <w:t>Noah Daniel*</w:t>
      </w:r>
    </w:p>
    <w:p w14:paraId="00F32FF4" w14:textId="77777777" w:rsidR="00D4520B" w:rsidRPr="00D4520B" w:rsidRDefault="00D4520B" w:rsidP="00D4520B">
      <w:pPr>
        <w:rPr>
          <w:bCs/>
          <w:sz w:val="36"/>
          <w:szCs w:val="36"/>
        </w:rPr>
      </w:pPr>
      <w:r w:rsidRPr="00D4520B">
        <w:rPr>
          <w:bCs/>
          <w:sz w:val="36"/>
          <w:szCs w:val="36"/>
        </w:rPr>
        <w:t>Emily Green</w:t>
      </w:r>
    </w:p>
    <w:p w14:paraId="17542F77" w14:textId="0C834BCE" w:rsidR="00857D8E" w:rsidRPr="00E628E9" w:rsidRDefault="00D4520B" w:rsidP="00D4520B">
      <w:pPr>
        <w:rPr>
          <w:b/>
          <w:sz w:val="36"/>
          <w:szCs w:val="36"/>
        </w:rPr>
      </w:pPr>
      <w:r w:rsidRPr="00D4520B">
        <w:rPr>
          <w:bCs/>
          <w:sz w:val="36"/>
          <w:szCs w:val="36"/>
        </w:rPr>
        <w:t>Adam Wynter</w:t>
      </w:r>
    </w:p>
    <w:p w14:paraId="40BA4245" w14:textId="77777777" w:rsidR="00D4520B" w:rsidRDefault="00D4520B" w:rsidP="00954EB2">
      <w:pPr>
        <w:rPr>
          <w:b/>
          <w:sz w:val="36"/>
          <w:szCs w:val="36"/>
        </w:rPr>
      </w:pPr>
    </w:p>
    <w:p w14:paraId="64D777C9" w14:textId="6CD4F4A5" w:rsidR="00954EB2" w:rsidRPr="00E628E9" w:rsidRDefault="00954EB2" w:rsidP="00954EB2">
      <w:pPr>
        <w:rPr>
          <w:b/>
          <w:sz w:val="36"/>
          <w:szCs w:val="36"/>
        </w:rPr>
      </w:pPr>
      <w:r w:rsidRPr="00E628E9">
        <w:rPr>
          <w:b/>
          <w:sz w:val="36"/>
          <w:szCs w:val="36"/>
        </w:rPr>
        <w:t>Flutes</w:t>
      </w:r>
    </w:p>
    <w:p w14:paraId="73797A13" w14:textId="77777777" w:rsidR="00507873" w:rsidRPr="00507873" w:rsidRDefault="00507873" w:rsidP="00507873">
      <w:pPr>
        <w:rPr>
          <w:bCs/>
          <w:sz w:val="36"/>
          <w:szCs w:val="36"/>
        </w:rPr>
      </w:pPr>
      <w:r w:rsidRPr="00507873">
        <w:rPr>
          <w:bCs/>
          <w:sz w:val="36"/>
          <w:szCs w:val="36"/>
        </w:rPr>
        <w:t>Anna Wolstenholme</w:t>
      </w:r>
    </w:p>
    <w:p w14:paraId="11FDD12C" w14:textId="77777777" w:rsidR="00507873" w:rsidRDefault="00507873" w:rsidP="00507873">
      <w:pPr>
        <w:rPr>
          <w:bCs/>
          <w:sz w:val="36"/>
          <w:szCs w:val="36"/>
        </w:rPr>
      </w:pPr>
      <w:r w:rsidRPr="00507873">
        <w:rPr>
          <w:bCs/>
          <w:sz w:val="36"/>
          <w:szCs w:val="36"/>
        </w:rPr>
        <w:t>Imogen Royce</w:t>
      </w:r>
    </w:p>
    <w:p w14:paraId="3F54CA00" w14:textId="77777777" w:rsidR="00507873" w:rsidRDefault="00507873" w:rsidP="00507873">
      <w:pPr>
        <w:rPr>
          <w:bCs/>
          <w:sz w:val="36"/>
          <w:szCs w:val="36"/>
        </w:rPr>
      </w:pPr>
    </w:p>
    <w:p w14:paraId="30548B4F" w14:textId="514E2E58" w:rsidR="00954EB2" w:rsidRPr="00E628E9" w:rsidRDefault="00954EB2" w:rsidP="00507873">
      <w:pPr>
        <w:rPr>
          <w:b/>
          <w:sz w:val="36"/>
          <w:szCs w:val="36"/>
        </w:rPr>
      </w:pPr>
      <w:r w:rsidRPr="00E628E9">
        <w:rPr>
          <w:b/>
          <w:sz w:val="36"/>
          <w:szCs w:val="36"/>
        </w:rPr>
        <w:t>Piccolo</w:t>
      </w:r>
    </w:p>
    <w:p w14:paraId="6A2201B5" w14:textId="1B9114A5" w:rsidR="00E260A2" w:rsidRDefault="00507873" w:rsidP="00E260A2">
      <w:pPr>
        <w:rPr>
          <w:bCs/>
          <w:sz w:val="36"/>
          <w:szCs w:val="36"/>
        </w:rPr>
      </w:pPr>
      <w:r w:rsidRPr="00507873">
        <w:rPr>
          <w:bCs/>
          <w:sz w:val="36"/>
          <w:szCs w:val="36"/>
        </w:rPr>
        <w:t>Sharon Williams</w:t>
      </w:r>
    </w:p>
    <w:p w14:paraId="3D72075D" w14:textId="77777777" w:rsidR="00507873" w:rsidRPr="00E628E9" w:rsidRDefault="00507873" w:rsidP="00E260A2">
      <w:pPr>
        <w:rPr>
          <w:bCs/>
          <w:sz w:val="36"/>
          <w:szCs w:val="36"/>
        </w:rPr>
      </w:pPr>
    </w:p>
    <w:p w14:paraId="2B48A033" w14:textId="079A762D" w:rsidR="00954EB2" w:rsidRPr="00E628E9" w:rsidRDefault="00954EB2" w:rsidP="00954EB2">
      <w:pPr>
        <w:rPr>
          <w:b/>
          <w:sz w:val="36"/>
          <w:szCs w:val="36"/>
        </w:rPr>
      </w:pPr>
      <w:r w:rsidRPr="00E628E9">
        <w:rPr>
          <w:b/>
          <w:sz w:val="36"/>
          <w:szCs w:val="36"/>
        </w:rPr>
        <w:t>Oboes</w:t>
      </w:r>
    </w:p>
    <w:p w14:paraId="0C8FD1A6" w14:textId="77777777" w:rsidR="00507873" w:rsidRDefault="00507873" w:rsidP="00954EB2">
      <w:pPr>
        <w:rPr>
          <w:bCs/>
          <w:sz w:val="36"/>
          <w:szCs w:val="36"/>
        </w:rPr>
      </w:pPr>
      <w:r w:rsidRPr="00507873">
        <w:rPr>
          <w:bCs/>
          <w:sz w:val="36"/>
          <w:szCs w:val="36"/>
        </w:rPr>
        <w:t xml:space="preserve">Olivier Stankiewicz </w:t>
      </w:r>
    </w:p>
    <w:p w14:paraId="28F5A97C" w14:textId="560EB057" w:rsidR="00897DF0" w:rsidRDefault="00507873" w:rsidP="00954EB2">
      <w:pPr>
        <w:rPr>
          <w:bCs/>
          <w:sz w:val="36"/>
          <w:szCs w:val="36"/>
        </w:rPr>
      </w:pPr>
      <w:r w:rsidRPr="00507873">
        <w:rPr>
          <w:bCs/>
          <w:sz w:val="36"/>
          <w:szCs w:val="36"/>
        </w:rPr>
        <w:t>Rosie Jenkins</w:t>
      </w:r>
    </w:p>
    <w:p w14:paraId="22C69E9C" w14:textId="77777777" w:rsidR="002A3FFD" w:rsidRDefault="002A3FFD" w:rsidP="00954EB2">
      <w:pPr>
        <w:rPr>
          <w:b/>
          <w:sz w:val="36"/>
          <w:szCs w:val="36"/>
        </w:rPr>
      </w:pPr>
    </w:p>
    <w:p w14:paraId="291083B0" w14:textId="77777777" w:rsidR="002A3FFD" w:rsidRDefault="002A3FFD" w:rsidP="00954EB2">
      <w:pPr>
        <w:rPr>
          <w:b/>
          <w:sz w:val="36"/>
          <w:szCs w:val="36"/>
        </w:rPr>
      </w:pPr>
    </w:p>
    <w:p w14:paraId="22BF2ACB" w14:textId="38BF96FF" w:rsidR="002A3FFD" w:rsidRDefault="002A3FFD" w:rsidP="00954EB2">
      <w:pPr>
        <w:rPr>
          <w:b/>
          <w:sz w:val="36"/>
          <w:szCs w:val="36"/>
        </w:rPr>
      </w:pPr>
      <w:r w:rsidRPr="002A3FFD">
        <w:rPr>
          <w:b/>
          <w:sz w:val="36"/>
          <w:szCs w:val="36"/>
        </w:rPr>
        <w:lastRenderedPageBreak/>
        <w:t xml:space="preserve">Cor Anglais </w:t>
      </w:r>
    </w:p>
    <w:p w14:paraId="29917F5D" w14:textId="23E1A68D" w:rsidR="002A3FFD" w:rsidRPr="002A3FFD" w:rsidRDefault="002A3FFD" w:rsidP="00954EB2">
      <w:pPr>
        <w:rPr>
          <w:bCs/>
          <w:sz w:val="36"/>
          <w:szCs w:val="36"/>
        </w:rPr>
      </w:pPr>
      <w:r w:rsidRPr="002A3FFD">
        <w:rPr>
          <w:bCs/>
          <w:sz w:val="36"/>
          <w:szCs w:val="36"/>
        </w:rPr>
        <w:t>Sarah Harper</w:t>
      </w:r>
    </w:p>
    <w:p w14:paraId="77FE9BE9" w14:textId="77777777" w:rsidR="00507873" w:rsidRDefault="00507873" w:rsidP="00954EB2">
      <w:pPr>
        <w:rPr>
          <w:b/>
          <w:sz w:val="36"/>
          <w:szCs w:val="36"/>
        </w:rPr>
      </w:pPr>
    </w:p>
    <w:p w14:paraId="2C9559D9" w14:textId="41FBE7F6" w:rsidR="00954EB2" w:rsidRPr="00E628E9" w:rsidRDefault="00954EB2" w:rsidP="00954EB2">
      <w:pPr>
        <w:rPr>
          <w:b/>
          <w:sz w:val="36"/>
          <w:szCs w:val="36"/>
        </w:rPr>
      </w:pPr>
      <w:r w:rsidRPr="00E628E9">
        <w:rPr>
          <w:b/>
          <w:sz w:val="36"/>
          <w:szCs w:val="36"/>
        </w:rPr>
        <w:t>Clarinets</w:t>
      </w:r>
    </w:p>
    <w:p w14:paraId="1AB8020E" w14:textId="77777777" w:rsidR="002A3FFD" w:rsidRDefault="002A3FFD" w:rsidP="009147DA">
      <w:pPr>
        <w:rPr>
          <w:bCs/>
          <w:sz w:val="36"/>
          <w:szCs w:val="36"/>
        </w:rPr>
      </w:pPr>
      <w:r w:rsidRPr="002A3FFD">
        <w:rPr>
          <w:bCs/>
          <w:sz w:val="36"/>
          <w:szCs w:val="36"/>
        </w:rPr>
        <w:t xml:space="preserve">Chris Richards </w:t>
      </w:r>
    </w:p>
    <w:p w14:paraId="0F31A66D" w14:textId="3E4FE95A" w:rsidR="009147DA" w:rsidRPr="00E628E9" w:rsidRDefault="002A3FFD" w:rsidP="009147DA">
      <w:pPr>
        <w:rPr>
          <w:b/>
          <w:sz w:val="36"/>
          <w:szCs w:val="36"/>
        </w:rPr>
      </w:pPr>
      <w:r w:rsidRPr="002A3FFD">
        <w:rPr>
          <w:bCs/>
          <w:sz w:val="36"/>
          <w:szCs w:val="36"/>
        </w:rPr>
        <w:t>Chi-Yu Mo</w:t>
      </w:r>
    </w:p>
    <w:p w14:paraId="77222CED" w14:textId="77777777" w:rsidR="002A3FFD" w:rsidRDefault="002A3FFD" w:rsidP="000C35A4">
      <w:pPr>
        <w:rPr>
          <w:b/>
          <w:sz w:val="36"/>
          <w:szCs w:val="36"/>
        </w:rPr>
      </w:pPr>
    </w:p>
    <w:p w14:paraId="01D0456A" w14:textId="77777777" w:rsidR="0029742C" w:rsidRPr="0029742C" w:rsidRDefault="0029742C" w:rsidP="0029742C">
      <w:pPr>
        <w:rPr>
          <w:b/>
          <w:sz w:val="36"/>
          <w:szCs w:val="36"/>
        </w:rPr>
      </w:pPr>
      <w:r w:rsidRPr="0029742C">
        <w:rPr>
          <w:b/>
          <w:sz w:val="36"/>
          <w:szCs w:val="36"/>
        </w:rPr>
        <w:t>Bass Clarinet</w:t>
      </w:r>
    </w:p>
    <w:p w14:paraId="10738042" w14:textId="77777777" w:rsidR="0029742C" w:rsidRPr="0029742C" w:rsidRDefault="0029742C" w:rsidP="0029742C">
      <w:pPr>
        <w:rPr>
          <w:bCs/>
          <w:sz w:val="36"/>
          <w:szCs w:val="36"/>
        </w:rPr>
      </w:pPr>
      <w:r w:rsidRPr="0029742C">
        <w:rPr>
          <w:bCs/>
          <w:sz w:val="36"/>
          <w:szCs w:val="36"/>
        </w:rPr>
        <w:t xml:space="preserve">Ferran </w:t>
      </w:r>
      <w:proofErr w:type="spellStart"/>
      <w:r w:rsidRPr="0029742C">
        <w:rPr>
          <w:bCs/>
          <w:sz w:val="36"/>
          <w:szCs w:val="36"/>
        </w:rPr>
        <w:t>Garcerà</w:t>
      </w:r>
      <w:proofErr w:type="spellEnd"/>
      <w:r w:rsidRPr="0029742C">
        <w:rPr>
          <w:bCs/>
          <w:sz w:val="36"/>
          <w:szCs w:val="36"/>
        </w:rPr>
        <w:t xml:space="preserve"> </w:t>
      </w:r>
      <w:proofErr w:type="spellStart"/>
      <w:r w:rsidRPr="0029742C">
        <w:rPr>
          <w:bCs/>
          <w:sz w:val="36"/>
          <w:szCs w:val="36"/>
        </w:rPr>
        <w:t>Perelló</w:t>
      </w:r>
      <w:proofErr w:type="spellEnd"/>
    </w:p>
    <w:p w14:paraId="7DAA4646" w14:textId="77777777" w:rsidR="0029742C" w:rsidRDefault="0029742C" w:rsidP="0029742C">
      <w:pPr>
        <w:rPr>
          <w:b/>
          <w:sz w:val="36"/>
          <w:szCs w:val="36"/>
        </w:rPr>
      </w:pPr>
    </w:p>
    <w:p w14:paraId="0FB46185" w14:textId="77777777" w:rsidR="0029742C" w:rsidRPr="0029742C" w:rsidRDefault="0029742C" w:rsidP="0029742C">
      <w:pPr>
        <w:rPr>
          <w:b/>
          <w:sz w:val="36"/>
          <w:szCs w:val="36"/>
        </w:rPr>
      </w:pPr>
      <w:r w:rsidRPr="0029742C">
        <w:rPr>
          <w:b/>
          <w:sz w:val="36"/>
          <w:szCs w:val="36"/>
        </w:rPr>
        <w:t>Bassoons</w:t>
      </w:r>
    </w:p>
    <w:p w14:paraId="160DD5CE" w14:textId="77777777" w:rsidR="0029742C" w:rsidRPr="0029742C" w:rsidRDefault="0029742C" w:rsidP="0029742C">
      <w:pPr>
        <w:rPr>
          <w:bCs/>
          <w:sz w:val="36"/>
          <w:szCs w:val="36"/>
        </w:rPr>
      </w:pPr>
      <w:r w:rsidRPr="0029742C">
        <w:rPr>
          <w:bCs/>
          <w:sz w:val="36"/>
          <w:szCs w:val="36"/>
        </w:rPr>
        <w:t>Daniel Jemison</w:t>
      </w:r>
    </w:p>
    <w:p w14:paraId="0059EDA3" w14:textId="77777777" w:rsidR="0029742C" w:rsidRPr="0029742C" w:rsidRDefault="0029742C" w:rsidP="00954EB2">
      <w:pPr>
        <w:rPr>
          <w:bCs/>
          <w:sz w:val="36"/>
          <w:szCs w:val="36"/>
        </w:rPr>
      </w:pPr>
      <w:r w:rsidRPr="0029742C">
        <w:rPr>
          <w:bCs/>
          <w:sz w:val="36"/>
          <w:szCs w:val="36"/>
        </w:rPr>
        <w:t>Dominic Tyler</w:t>
      </w:r>
    </w:p>
    <w:p w14:paraId="77CFCEC8" w14:textId="77777777" w:rsidR="0029742C" w:rsidRDefault="0029742C" w:rsidP="00954EB2">
      <w:pPr>
        <w:rPr>
          <w:b/>
          <w:sz w:val="36"/>
          <w:szCs w:val="36"/>
        </w:rPr>
      </w:pPr>
    </w:p>
    <w:p w14:paraId="48515FB0" w14:textId="14FE38A5" w:rsidR="00954EB2" w:rsidRPr="00E628E9" w:rsidRDefault="00954EB2" w:rsidP="00954EB2">
      <w:pPr>
        <w:rPr>
          <w:b/>
          <w:sz w:val="36"/>
          <w:szCs w:val="36"/>
        </w:rPr>
      </w:pPr>
      <w:r w:rsidRPr="00E628E9">
        <w:rPr>
          <w:b/>
          <w:sz w:val="36"/>
          <w:szCs w:val="36"/>
        </w:rPr>
        <w:t>Contrabassoon</w:t>
      </w:r>
    </w:p>
    <w:p w14:paraId="74D0CC2C" w14:textId="77777777" w:rsidR="00954EB2" w:rsidRPr="00E628E9" w:rsidRDefault="00954EB2" w:rsidP="00954EB2">
      <w:pPr>
        <w:rPr>
          <w:bCs/>
          <w:sz w:val="36"/>
          <w:szCs w:val="36"/>
        </w:rPr>
      </w:pPr>
      <w:r w:rsidRPr="00E628E9">
        <w:rPr>
          <w:bCs/>
          <w:sz w:val="36"/>
          <w:szCs w:val="36"/>
        </w:rPr>
        <w:t>Martin Field</w:t>
      </w:r>
    </w:p>
    <w:p w14:paraId="47B3E1E8" w14:textId="77777777" w:rsidR="00DD7303" w:rsidRPr="00E628E9" w:rsidRDefault="00DD7303" w:rsidP="00954EB2">
      <w:pPr>
        <w:rPr>
          <w:b/>
          <w:sz w:val="36"/>
          <w:szCs w:val="36"/>
        </w:rPr>
      </w:pPr>
    </w:p>
    <w:p w14:paraId="0E97E189" w14:textId="77777777" w:rsidR="005E7CD0" w:rsidRDefault="005E7CD0" w:rsidP="00954EB2">
      <w:pPr>
        <w:rPr>
          <w:b/>
          <w:sz w:val="36"/>
          <w:szCs w:val="36"/>
        </w:rPr>
      </w:pPr>
    </w:p>
    <w:p w14:paraId="0935A56E" w14:textId="02839FD8" w:rsidR="00954EB2" w:rsidRPr="00E628E9" w:rsidRDefault="00954EB2" w:rsidP="00954EB2">
      <w:pPr>
        <w:rPr>
          <w:b/>
          <w:sz w:val="36"/>
          <w:szCs w:val="36"/>
        </w:rPr>
      </w:pPr>
      <w:r w:rsidRPr="00E628E9">
        <w:rPr>
          <w:b/>
          <w:sz w:val="36"/>
          <w:szCs w:val="36"/>
        </w:rPr>
        <w:lastRenderedPageBreak/>
        <w:t>Horns</w:t>
      </w:r>
    </w:p>
    <w:p w14:paraId="56720AD3" w14:textId="77777777" w:rsidR="005E7CD0" w:rsidRPr="005E7CD0" w:rsidRDefault="005E7CD0" w:rsidP="005E7CD0">
      <w:pPr>
        <w:rPr>
          <w:bCs/>
          <w:sz w:val="36"/>
          <w:szCs w:val="36"/>
        </w:rPr>
      </w:pPr>
      <w:r w:rsidRPr="005E7CD0">
        <w:rPr>
          <w:bCs/>
          <w:sz w:val="36"/>
          <w:szCs w:val="36"/>
        </w:rPr>
        <w:t>Timothy Jones</w:t>
      </w:r>
    </w:p>
    <w:p w14:paraId="701636F6" w14:textId="77777777" w:rsidR="005E7CD0" w:rsidRPr="005E7CD0" w:rsidRDefault="005E7CD0" w:rsidP="005E7CD0">
      <w:pPr>
        <w:rPr>
          <w:bCs/>
          <w:sz w:val="36"/>
          <w:szCs w:val="36"/>
        </w:rPr>
      </w:pPr>
      <w:r w:rsidRPr="005E7CD0">
        <w:rPr>
          <w:bCs/>
          <w:sz w:val="36"/>
          <w:szCs w:val="36"/>
        </w:rPr>
        <w:t>Angela Barnes</w:t>
      </w:r>
    </w:p>
    <w:p w14:paraId="1F47744E" w14:textId="77777777" w:rsidR="005E7CD0" w:rsidRPr="005E7CD0" w:rsidRDefault="005E7CD0" w:rsidP="005E7CD0">
      <w:pPr>
        <w:rPr>
          <w:bCs/>
          <w:sz w:val="36"/>
          <w:szCs w:val="36"/>
        </w:rPr>
      </w:pPr>
      <w:r w:rsidRPr="005E7CD0">
        <w:rPr>
          <w:bCs/>
          <w:sz w:val="36"/>
          <w:szCs w:val="36"/>
        </w:rPr>
        <w:t>Daniel Curzon</w:t>
      </w:r>
    </w:p>
    <w:p w14:paraId="13458E69" w14:textId="77777777" w:rsidR="005E7CD0" w:rsidRPr="005E7CD0" w:rsidRDefault="005E7CD0" w:rsidP="005E7CD0">
      <w:pPr>
        <w:rPr>
          <w:bCs/>
          <w:sz w:val="36"/>
          <w:szCs w:val="36"/>
        </w:rPr>
      </w:pPr>
      <w:r w:rsidRPr="005E7CD0">
        <w:rPr>
          <w:bCs/>
          <w:sz w:val="36"/>
          <w:szCs w:val="36"/>
        </w:rPr>
        <w:t>Jonathan Maloney</w:t>
      </w:r>
    </w:p>
    <w:p w14:paraId="189A13EF" w14:textId="6E74FCDA" w:rsidR="00B8206E" w:rsidRDefault="005E7CD0" w:rsidP="005E7CD0">
      <w:pPr>
        <w:rPr>
          <w:bCs/>
          <w:sz w:val="36"/>
          <w:szCs w:val="36"/>
        </w:rPr>
      </w:pPr>
      <w:r w:rsidRPr="005E7CD0">
        <w:rPr>
          <w:bCs/>
          <w:sz w:val="36"/>
          <w:szCs w:val="36"/>
        </w:rPr>
        <w:t>Kiersten Gustafson</w:t>
      </w:r>
    </w:p>
    <w:p w14:paraId="22F26AEE" w14:textId="77777777" w:rsidR="005E7CD0" w:rsidRPr="00E628E9" w:rsidRDefault="005E7CD0" w:rsidP="005E7CD0">
      <w:pPr>
        <w:rPr>
          <w:bCs/>
          <w:sz w:val="36"/>
          <w:szCs w:val="36"/>
        </w:rPr>
      </w:pPr>
    </w:p>
    <w:p w14:paraId="290C33CD" w14:textId="45BD8794" w:rsidR="00954EB2" w:rsidRPr="00E628E9" w:rsidRDefault="00954EB2" w:rsidP="00954EB2">
      <w:pPr>
        <w:rPr>
          <w:b/>
          <w:sz w:val="36"/>
          <w:szCs w:val="36"/>
        </w:rPr>
      </w:pPr>
      <w:r w:rsidRPr="00E628E9">
        <w:rPr>
          <w:b/>
          <w:sz w:val="36"/>
          <w:szCs w:val="36"/>
        </w:rPr>
        <w:t>Trumpets</w:t>
      </w:r>
    </w:p>
    <w:p w14:paraId="2C00C841" w14:textId="77777777" w:rsidR="00B8206E" w:rsidRPr="00B8206E" w:rsidRDefault="00B8206E" w:rsidP="00B8206E">
      <w:pPr>
        <w:rPr>
          <w:bCs/>
          <w:sz w:val="36"/>
          <w:szCs w:val="36"/>
        </w:rPr>
      </w:pPr>
      <w:r w:rsidRPr="00B8206E">
        <w:rPr>
          <w:bCs/>
          <w:sz w:val="36"/>
          <w:szCs w:val="36"/>
        </w:rPr>
        <w:t>James Fountain</w:t>
      </w:r>
    </w:p>
    <w:p w14:paraId="27B86FC8" w14:textId="350F2E4B" w:rsidR="00C13249" w:rsidRDefault="00B8206E" w:rsidP="00B8206E">
      <w:pPr>
        <w:rPr>
          <w:bCs/>
          <w:sz w:val="36"/>
          <w:szCs w:val="36"/>
        </w:rPr>
      </w:pPr>
      <w:r w:rsidRPr="00B8206E">
        <w:rPr>
          <w:bCs/>
          <w:sz w:val="36"/>
          <w:szCs w:val="36"/>
        </w:rPr>
        <w:t>Adam Wright</w:t>
      </w:r>
    </w:p>
    <w:p w14:paraId="46D74D50" w14:textId="67FC2421" w:rsidR="00C13249" w:rsidRPr="005E7CD0" w:rsidRDefault="005E7CD0" w:rsidP="00C13249">
      <w:pPr>
        <w:rPr>
          <w:bCs/>
          <w:sz w:val="36"/>
          <w:szCs w:val="36"/>
        </w:rPr>
      </w:pPr>
      <w:r w:rsidRPr="005E7CD0">
        <w:rPr>
          <w:bCs/>
          <w:sz w:val="36"/>
          <w:szCs w:val="36"/>
        </w:rPr>
        <w:t>Katie Smith</w:t>
      </w:r>
    </w:p>
    <w:p w14:paraId="41D0AA6C" w14:textId="77777777" w:rsidR="005E7CD0" w:rsidRPr="00E628E9" w:rsidRDefault="005E7CD0" w:rsidP="00C13249">
      <w:pPr>
        <w:rPr>
          <w:b/>
          <w:sz w:val="36"/>
          <w:szCs w:val="36"/>
        </w:rPr>
      </w:pPr>
    </w:p>
    <w:p w14:paraId="454FF053" w14:textId="726F7E05" w:rsidR="00954EB2" w:rsidRPr="00E628E9" w:rsidRDefault="00954EB2" w:rsidP="00954EB2">
      <w:pPr>
        <w:rPr>
          <w:bCs/>
          <w:sz w:val="36"/>
          <w:szCs w:val="36"/>
        </w:rPr>
      </w:pPr>
      <w:r w:rsidRPr="00E628E9">
        <w:rPr>
          <w:b/>
          <w:sz w:val="36"/>
          <w:szCs w:val="36"/>
        </w:rPr>
        <w:t>Trombones</w:t>
      </w:r>
    </w:p>
    <w:p w14:paraId="35131161" w14:textId="77777777" w:rsidR="00B8206E" w:rsidRPr="00B8206E" w:rsidRDefault="00B8206E" w:rsidP="00B8206E">
      <w:pPr>
        <w:rPr>
          <w:bCs/>
          <w:sz w:val="36"/>
          <w:szCs w:val="36"/>
        </w:rPr>
      </w:pPr>
      <w:r w:rsidRPr="00B8206E">
        <w:rPr>
          <w:bCs/>
          <w:sz w:val="36"/>
          <w:szCs w:val="36"/>
        </w:rPr>
        <w:t xml:space="preserve">Merin </w:t>
      </w:r>
      <w:proofErr w:type="spellStart"/>
      <w:r w:rsidRPr="00B8206E">
        <w:rPr>
          <w:bCs/>
          <w:sz w:val="36"/>
          <w:szCs w:val="36"/>
        </w:rPr>
        <w:t>Rhyd</w:t>
      </w:r>
      <w:proofErr w:type="spellEnd"/>
    </w:p>
    <w:p w14:paraId="66F711F0" w14:textId="378E764E" w:rsidR="002F07BD" w:rsidRDefault="00B8206E" w:rsidP="00B8206E">
      <w:pPr>
        <w:rPr>
          <w:bCs/>
          <w:sz w:val="36"/>
          <w:szCs w:val="36"/>
        </w:rPr>
      </w:pPr>
      <w:r w:rsidRPr="00B8206E">
        <w:rPr>
          <w:bCs/>
          <w:sz w:val="36"/>
          <w:szCs w:val="36"/>
        </w:rPr>
        <w:t>Jonathan Hollick</w:t>
      </w:r>
    </w:p>
    <w:p w14:paraId="5C1173F6" w14:textId="77777777" w:rsidR="00B8206E" w:rsidRPr="00E628E9" w:rsidRDefault="00B8206E" w:rsidP="00B8206E">
      <w:pPr>
        <w:rPr>
          <w:bCs/>
          <w:sz w:val="36"/>
          <w:szCs w:val="36"/>
        </w:rPr>
      </w:pPr>
    </w:p>
    <w:p w14:paraId="76D2064B" w14:textId="0A92844C" w:rsidR="00954EB2" w:rsidRPr="00E628E9" w:rsidRDefault="00954EB2" w:rsidP="00954EB2">
      <w:pPr>
        <w:rPr>
          <w:b/>
          <w:sz w:val="36"/>
          <w:szCs w:val="36"/>
        </w:rPr>
      </w:pPr>
      <w:r w:rsidRPr="00E628E9">
        <w:rPr>
          <w:b/>
          <w:sz w:val="36"/>
          <w:szCs w:val="36"/>
        </w:rPr>
        <w:t>Bass Trombone</w:t>
      </w:r>
    </w:p>
    <w:p w14:paraId="38A881F6" w14:textId="77777777" w:rsidR="002F07BD" w:rsidRPr="00E628E9" w:rsidRDefault="002F07BD" w:rsidP="002F07BD">
      <w:pPr>
        <w:rPr>
          <w:bCs/>
          <w:sz w:val="36"/>
          <w:szCs w:val="36"/>
        </w:rPr>
      </w:pPr>
      <w:r w:rsidRPr="00E628E9">
        <w:rPr>
          <w:bCs/>
          <w:sz w:val="36"/>
          <w:szCs w:val="36"/>
        </w:rPr>
        <w:t>Paul Milner</w:t>
      </w:r>
    </w:p>
    <w:p w14:paraId="5FEFE548" w14:textId="06BC9430" w:rsidR="00954EB2" w:rsidRPr="00E628E9" w:rsidRDefault="00954EB2" w:rsidP="00954EB2">
      <w:pPr>
        <w:rPr>
          <w:b/>
          <w:sz w:val="36"/>
          <w:szCs w:val="36"/>
        </w:rPr>
      </w:pPr>
      <w:r w:rsidRPr="00E628E9">
        <w:rPr>
          <w:b/>
          <w:sz w:val="36"/>
          <w:szCs w:val="36"/>
        </w:rPr>
        <w:lastRenderedPageBreak/>
        <w:t>Tuba</w:t>
      </w:r>
    </w:p>
    <w:p w14:paraId="26F59B69" w14:textId="77777777" w:rsidR="00A46530" w:rsidRPr="00E628E9" w:rsidRDefault="00A46530" w:rsidP="00A46530">
      <w:pPr>
        <w:rPr>
          <w:bCs/>
          <w:sz w:val="36"/>
          <w:szCs w:val="36"/>
        </w:rPr>
      </w:pPr>
      <w:r w:rsidRPr="00E628E9">
        <w:rPr>
          <w:bCs/>
          <w:sz w:val="36"/>
          <w:szCs w:val="36"/>
        </w:rPr>
        <w:t>Ben Thomson</w:t>
      </w:r>
    </w:p>
    <w:p w14:paraId="579D7544" w14:textId="77777777" w:rsidR="00B8206E" w:rsidRDefault="00B8206E" w:rsidP="00A46530">
      <w:pPr>
        <w:rPr>
          <w:b/>
          <w:sz w:val="36"/>
          <w:szCs w:val="36"/>
        </w:rPr>
      </w:pPr>
    </w:p>
    <w:p w14:paraId="404D01F6" w14:textId="249A8999" w:rsidR="00954EB2" w:rsidRPr="00E628E9" w:rsidRDefault="00954EB2" w:rsidP="00A46530">
      <w:pPr>
        <w:rPr>
          <w:b/>
          <w:sz w:val="36"/>
          <w:szCs w:val="36"/>
        </w:rPr>
      </w:pPr>
      <w:r w:rsidRPr="00E628E9">
        <w:rPr>
          <w:b/>
          <w:sz w:val="36"/>
          <w:szCs w:val="36"/>
        </w:rPr>
        <w:t>Timpani</w:t>
      </w:r>
    </w:p>
    <w:p w14:paraId="60735F0A" w14:textId="1E697A70" w:rsidR="001267B7" w:rsidRPr="00E628E9" w:rsidRDefault="008820EB" w:rsidP="00954EB2">
      <w:pPr>
        <w:rPr>
          <w:bCs/>
          <w:sz w:val="36"/>
          <w:szCs w:val="36"/>
        </w:rPr>
      </w:pPr>
      <w:r w:rsidRPr="008820EB">
        <w:rPr>
          <w:bCs/>
          <w:sz w:val="36"/>
          <w:szCs w:val="36"/>
        </w:rPr>
        <w:t>Nigel Thomas</w:t>
      </w:r>
      <w:r w:rsidRPr="008820EB">
        <w:rPr>
          <w:bCs/>
          <w:sz w:val="36"/>
          <w:szCs w:val="36"/>
        </w:rPr>
        <w:cr/>
      </w:r>
    </w:p>
    <w:p w14:paraId="6A89DA77" w14:textId="77777777" w:rsidR="008C1841" w:rsidRPr="008C1841" w:rsidRDefault="008C1841" w:rsidP="008C1841">
      <w:pPr>
        <w:rPr>
          <w:b/>
          <w:sz w:val="36"/>
          <w:szCs w:val="36"/>
        </w:rPr>
      </w:pPr>
      <w:r w:rsidRPr="008C1841">
        <w:rPr>
          <w:b/>
          <w:sz w:val="36"/>
          <w:szCs w:val="36"/>
        </w:rPr>
        <w:t>Percussion</w:t>
      </w:r>
    </w:p>
    <w:p w14:paraId="458EE737" w14:textId="77777777" w:rsidR="008C1841" w:rsidRPr="008C1841" w:rsidRDefault="008C1841" w:rsidP="008C1841">
      <w:pPr>
        <w:rPr>
          <w:bCs/>
          <w:sz w:val="36"/>
          <w:szCs w:val="36"/>
        </w:rPr>
      </w:pPr>
      <w:r w:rsidRPr="008C1841">
        <w:rPr>
          <w:bCs/>
          <w:sz w:val="36"/>
          <w:szCs w:val="36"/>
        </w:rPr>
        <w:t>Sam Walton</w:t>
      </w:r>
    </w:p>
    <w:p w14:paraId="1648F69C" w14:textId="77777777" w:rsidR="008C1841" w:rsidRPr="008C1841" w:rsidRDefault="008C1841" w:rsidP="008C1841">
      <w:pPr>
        <w:rPr>
          <w:bCs/>
          <w:sz w:val="36"/>
          <w:szCs w:val="36"/>
        </w:rPr>
      </w:pPr>
      <w:r w:rsidRPr="008C1841">
        <w:rPr>
          <w:bCs/>
          <w:sz w:val="36"/>
          <w:szCs w:val="36"/>
        </w:rPr>
        <w:t>Patrick King</w:t>
      </w:r>
    </w:p>
    <w:p w14:paraId="0829790B" w14:textId="77777777" w:rsidR="008C1841" w:rsidRPr="008C1841" w:rsidRDefault="008C1841" w:rsidP="008C1841">
      <w:pPr>
        <w:rPr>
          <w:bCs/>
          <w:sz w:val="36"/>
          <w:szCs w:val="36"/>
        </w:rPr>
      </w:pPr>
      <w:r w:rsidRPr="008C1841">
        <w:rPr>
          <w:bCs/>
          <w:sz w:val="36"/>
          <w:szCs w:val="36"/>
        </w:rPr>
        <w:t>Andrew Barclay</w:t>
      </w:r>
    </w:p>
    <w:p w14:paraId="5C1FA669" w14:textId="3A156194" w:rsidR="00AA0696" w:rsidRPr="008C1841" w:rsidRDefault="008C1841" w:rsidP="008C1841">
      <w:pPr>
        <w:rPr>
          <w:bCs/>
          <w:sz w:val="36"/>
          <w:szCs w:val="36"/>
        </w:rPr>
      </w:pPr>
      <w:r w:rsidRPr="008C1841">
        <w:rPr>
          <w:bCs/>
          <w:sz w:val="36"/>
          <w:szCs w:val="36"/>
        </w:rPr>
        <w:t>Matthew Farthing</w:t>
      </w:r>
    </w:p>
    <w:sectPr w:rsidR="00AA0696" w:rsidRPr="008C184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0FEDC" w14:textId="77777777" w:rsidR="00A665B9" w:rsidRDefault="00A665B9" w:rsidP="002D3975">
      <w:r>
        <w:separator/>
      </w:r>
    </w:p>
  </w:endnote>
  <w:endnote w:type="continuationSeparator" w:id="0">
    <w:p w14:paraId="19829B6D" w14:textId="77777777" w:rsidR="00A665B9" w:rsidRDefault="00A665B9" w:rsidP="002D3975">
      <w:r>
        <w:continuationSeparator/>
      </w:r>
    </w:p>
  </w:endnote>
  <w:endnote w:type="continuationNotice" w:id="1">
    <w:p w14:paraId="606D7A39" w14:textId="77777777" w:rsidR="00A665B9" w:rsidRDefault="00A665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11DEF" w14:textId="77777777" w:rsidR="00A665B9" w:rsidRDefault="00A665B9" w:rsidP="002D3975">
      <w:r>
        <w:separator/>
      </w:r>
    </w:p>
  </w:footnote>
  <w:footnote w:type="continuationSeparator" w:id="0">
    <w:p w14:paraId="1BCAE50E" w14:textId="77777777" w:rsidR="00A665B9" w:rsidRDefault="00A665B9" w:rsidP="002D3975">
      <w:r>
        <w:continuationSeparator/>
      </w:r>
    </w:p>
  </w:footnote>
  <w:footnote w:type="continuationNotice" w:id="1">
    <w:p w14:paraId="1CC9F0B9" w14:textId="77777777" w:rsidR="00A665B9" w:rsidRDefault="00A665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0766D1"/>
    <w:multiLevelType w:val="hybridMultilevel"/>
    <w:tmpl w:val="574EA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57EAA"/>
    <w:multiLevelType w:val="hybridMultilevel"/>
    <w:tmpl w:val="4E54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C5D8F"/>
    <w:multiLevelType w:val="hybridMultilevel"/>
    <w:tmpl w:val="81A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3810AE"/>
    <w:multiLevelType w:val="hybridMultilevel"/>
    <w:tmpl w:val="1E4ED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2"/>
  </w:num>
  <w:num w:numId="13" w16cid:durableId="1000963502">
    <w:abstractNumId w:val="12"/>
  </w:num>
  <w:num w:numId="14" w16cid:durableId="1249271338">
    <w:abstractNumId w:val="7"/>
  </w:num>
  <w:num w:numId="15" w16cid:durableId="180122651">
    <w:abstractNumId w:val="3"/>
  </w:num>
  <w:num w:numId="16" w16cid:durableId="11608529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0702E"/>
    <w:rsid w:val="00015C58"/>
    <w:rsid w:val="000200A8"/>
    <w:rsid w:val="00031F1A"/>
    <w:rsid w:val="00033927"/>
    <w:rsid w:val="00035109"/>
    <w:rsid w:val="000378A7"/>
    <w:rsid w:val="0004311B"/>
    <w:rsid w:val="000434F3"/>
    <w:rsid w:val="00046357"/>
    <w:rsid w:val="0004758B"/>
    <w:rsid w:val="00047E78"/>
    <w:rsid w:val="00053BF8"/>
    <w:rsid w:val="00063B38"/>
    <w:rsid w:val="00075F90"/>
    <w:rsid w:val="00076D48"/>
    <w:rsid w:val="000914AC"/>
    <w:rsid w:val="00095BBE"/>
    <w:rsid w:val="00097779"/>
    <w:rsid w:val="00097C81"/>
    <w:rsid w:val="00097E7E"/>
    <w:rsid w:val="000A0FE3"/>
    <w:rsid w:val="000A174B"/>
    <w:rsid w:val="000A2722"/>
    <w:rsid w:val="000A4564"/>
    <w:rsid w:val="000B10F8"/>
    <w:rsid w:val="000B45CE"/>
    <w:rsid w:val="000B6319"/>
    <w:rsid w:val="000B69ED"/>
    <w:rsid w:val="000C35A4"/>
    <w:rsid w:val="000C7C99"/>
    <w:rsid w:val="000D307B"/>
    <w:rsid w:val="000D466F"/>
    <w:rsid w:val="000D51ED"/>
    <w:rsid w:val="000E09E5"/>
    <w:rsid w:val="000E4345"/>
    <w:rsid w:val="000E5ACB"/>
    <w:rsid w:val="000F470A"/>
    <w:rsid w:val="000F629B"/>
    <w:rsid w:val="00101088"/>
    <w:rsid w:val="0010257D"/>
    <w:rsid w:val="00103189"/>
    <w:rsid w:val="00104366"/>
    <w:rsid w:val="0010507E"/>
    <w:rsid w:val="0011315F"/>
    <w:rsid w:val="00113B7F"/>
    <w:rsid w:val="001219DD"/>
    <w:rsid w:val="0012225C"/>
    <w:rsid w:val="001223EC"/>
    <w:rsid w:val="00124435"/>
    <w:rsid w:val="0012464A"/>
    <w:rsid w:val="00125A87"/>
    <w:rsid w:val="001267B7"/>
    <w:rsid w:val="00126F8E"/>
    <w:rsid w:val="001437A9"/>
    <w:rsid w:val="001571F2"/>
    <w:rsid w:val="0016365C"/>
    <w:rsid w:val="00165661"/>
    <w:rsid w:val="0017214F"/>
    <w:rsid w:val="00173381"/>
    <w:rsid w:val="00173517"/>
    <w:rsid w:val="00180F1C"/>
    <w:rsid w:val="00182A00"/>
    <w:rsid w:val="00183DEF"/>
    <w:rsid w:val="0018426F"/>
    <w:rsid w:val="00186A7E"/>
    <w:rsid w:val="0018759C"/>
    <w:rsid w:val="0019594C"/>
    <w:rsid w:val="00196BC7"/>
    <w:rsid w:val="001A7917"/>
    <w:rsid w:val="001B078E"/>
    <w:rsid w:val="001B1B0A"/>
    <w:rsid w:val="001B5A75"/>
    <w:rsid w:val="001C45BB"/>
    <w:rsid w:val="001C5798"/>
    <w:rsid w:val="001D0ABB"/>
    <w:rsid w:val="001D422B"/>
    <w:rsid w:val="001E2F10"/>
    <w:rsid w:val="001E61CB"/>
    <w:rsid w:val="001E68F1"/>
    <w:rsid w:val="001E6EB6"/>
    <w:rsid w:val="001F065A"/>
    <w:rsid w:val="001F2222"/>
    <w:rsid w:val="001F44E5"/>
    <w:rsid w:val="001F70CA"/>
    <w:rsid w:val="001F7FDF"/>
    <w:rsid w:val="002004BA"/>
    <w:rsid w:val="0020202F"/>
    <w:rsid w:val="002034B6"/>
    <w:rsid w:val="00212B88"/>
    <w:rsid w:val="00221BFD"/>
    <w:rsid w:val="00225FCD"/>
    <w:rsid w:val="00226351"/>
    <w:rsid w:val="0022713A"/>
    <w:rsid w:val="002312A2"/>
    <w:rsid w:val="0023172E"/>
    <w:rsid w:val="002322AF"/>
    <w:rsid w:val="002336EB"/>
    <w:rsid w:val="00235D02"/>
    <w:rsid w:val="00250334"/>
    <w:rsid w:val="00255218"/>
    <w:rsid w:val="00255B9F"/>
    <w:rsid w:val="002618CC"/>
    <w:rsid w:val="002625E9"/>
    <w:rsid w:val="00266A67"/>
    <w:rsid w:val="002732A5"/>
    <w:rsid w:val="0027518F"/>
    <w:rsid w:val="0027674C"/>
    <w:rsid w:val="002811B3"/>
    <w:rsid w:val="0028121E"/>
    <w:rsid w:val="002821DA"/>
    <w:rsid w:val="00282918"/>
    <w:rsid w:val="00286A33"/>
    <w:rsid w:val="00290024"/>
    <w:rsid w:val="00291853"/>
    <w:rsid w:val="00292081"/>
    <w:rsid w:val="002943B9"/>
    <w:rsid w:val="0029503F"/>
    <w:rsid w:val="00295A1B"/>
    <w:rsid w:val="0029742C"/>
    <w:rsid w:val="00297F06"/>
    <w:rsid w:val="002A1B61"/>
    <w:rsid w:val="002A3FFD"/>
    <w:rsid w:val="002A69E2"/>
    <w:rsid w:val="002B647B"/>
    <w:rsid w:val="002C13D5"/>
    <w:rsid w:val="002C2565"/>
    <w:rsid w:val="002D3975"/>
    <w:rsid w:val="002D3F2C"/>
    <w:rsid w:val="002D63C3"/>
    <w:rsid w:val="002E6EDE"/>
    <w:rsid w:val="002F070D"/>
    <w:rsid w:val="002F07BD"/>
    <w:rsid w:val="002F0B8E"/>
    <w:rsid w:val="002F2D9B"/>
    <w:rsid w:val="002F459A"/>
    <w:rsid w:val="00300676"/>
    <w:rsid w:val="0030328C"/>
    <w:rsid w:val="00304325"/>
    <w:rsid w:val="003075AA"/>
    <w:rsid w:val="00311C83"/>
    <w:rsid w:val="003139A9"/>
    <w:rsid w:val="003164A2"/>
    <w:rsid w:val="00316D3F"/>
    <w:rsid w:val="00326015"/>
    <w:rsid w:val="00327A0E"/>
    <w:rsid w:val="0033173B"/>
    <w:rsid w:val="003333AB"/>
    <w:rsid w:val="00344011"/>
    <w:rsid w:val="003458B5"/>
    <w:rsid w:val="003573A7"/>
    <w:rsid w:val="00360279"/>
    <w:rsid w:val="00360D6F"/>
    <w:rsid w:val="0036379D"/>
    <w:rsid w:val="00365DFB"/>
    <w:rsid w:val="003678EA"/>
    <w:rsid w:val="0037244D"/>
    <w:rsid w:val="0037257B"/>
    <w:rsid w:val="00381473"/>
    <w:rsid w:val="00382D42"/>
    <w:rsid w:val="00384D4A"/>
    <w:rsid w:val="00386D85"/>
    <w:rsid w:val="00391C9D"/>
    <w:rsid w:val="003921D7"/>
    <w:rsid w:val="003A49B4"/>
    <w:rsid w:val="003A7201"/>
    <w:rsid w:val="003B57C4"/>
    <w:rsid w:val="003C55AA"/>
    <w:rsid w:val="003C6514"/>
    <w:rsid w:val="003C67FE"/>
    <w:rsid w:val="003C6D04"/>
    <w:rsid w:val="003C6EDA"/>
    <w:rsid w:val="003D1592"/>
    <w:rsid w:val="003E0D71"/>
    <w:rsid w:val="003E67F1"/>
    <w:rsid w:val="003F02A4"/>
    <w:rsid w:val="003F583E"/>
    <w:rsid w:val="00401EA4"/>
    <w:rsid w:val="0040233E"/>
    <w:rsid w:val="004069BF"/>
    <w:rsid w:val="00411C27"/>
    <w:rsid w:val="00412D7A"/>
    <w:rsid w:val="00416FA6"/>
    <w:rsid w:val="004208C4"/>
    <w:rsid w:val="00424564"/>
    <w:rsid w:val="004258EA"/>
    <w:rsid w:val="004353AC"/>
    <w:rsid w:val="00436546"/>
    <w:rsid w:val="004456B0"/>
    <w:rsid w:val="00452B8E"/>
    <w:rsid w:val="004566A9"/>
    <w:rsid w:val="00462997"/>
    <w:rsid w:val="00467972"/>
    <w:rsid w:val="00470468"/>
    <w:rsid w:val="00470854"/>
    <w:rsid w:val="00472D68"/>
    <w:rsid w:val="0047533A"/>
    <w:rsid w:val="0048085C"/>
    <w:rsid w:val="004826F9"/>
    <w:rsid w:val="004831D3"/>
    <w:rsid w:val="0048372A"/>
    <w:rsid w:val="004901C4"/>
    <w:rsid w:val="00490684"/>
    <w:rsid w:val="00492319"/>
    <w:rsid w:val="0049451A"/>
    <w:rsid w:val="004C491E"/>
    <w:rsid w:val="004D64AF"/>
    <w:rsid w:val="004E1735"/>
    <w:rsid w:val="004E1E0E"/>
    <w:rsid w:val="004E4A84"/>
    <w:rsid w:val="004E713D"/>
    <w:rsid w:val="004F66F1"/>
    <w:rsid w:val="004F75C5"/>
    <w:rsid w:val="00500CB8"/>
    <w:rsid w:val="00503F91"/>
    <w:rsid w:val="00506C32"/>
    <w:rsid w:val="00507873"/>
    <w:rsid w:val="00510747"/>
    <w:rsid w:val="005116F5"/>
    <w:rsid w:val="0051278C"/>
    <w:rsid w:val="00514E81"/>
    <w:rsid w:val="005358EB"/>
    <w:rsid w:val="005414ED"/>
    <w:rsid w:val="00542ACC"/>
    <w:rsid w:val="00542BC6"/>
    <w:rsid w:val="00552F30"/>
    <w:rsid w:val="00552F65"/>
    <w:rsid w:val="005540AF"/>
    <w:rsid w:val="00557D9E"/>
    <w:rsid w:val="00560A6A"/>
    <w:rsid w:val="00560C4B"/>
    <w:rsid w:val="00561937"/>
    <w:rsid w:val="00565C65"/>
    <w:rsid w:val="00570246"/>
    <w:rsid w:val="00573D31"/>
    <w:rsid w:val="00576721"/>
    <w:rsid w:val="005770E9"/>
    <w:rsid w:val="0058093E"/>
    <w:rsid w:val="005818AE"/>
    <w:rsid w:val="00586FE7"/>
    <w:rsid w:val="00587BAC"/>
    <w:rsid w:val="00594798"/>
    <w:rsid w:val="005972F5"/>
    <w:rsid w:val="005A4E99"/>
    <w:rsid w:val="005B5F1F"/>
    <w:rsid w:val="005B731A"/>
    <w:rsid w:val="005B78AF"/>
    <w:rsid w:val="005C30EC"/>
    <w:rsid w:val="005C4139"/>
    <w:rsid w:val="005C4BAC"/>
    <w:rsid w:val="005C4C70"/>
    <w:rsid w:val="005C66A1"/>
    <w:rsid w:val="005C7B1D"/>
    <w:rsid w:val="005D1270"/>
    <w:rsid w:val="005D6A7B"/>
    <w:rsid w:val="005E43FD"/>
    <w:rsid w:val="005E5B61"/>
    <w:rsid w:val="005E6446"/>
    <w:rsid w:val="005E7CD0"/>
    <w:rsid w:val="005F4679"/>
    <w:rsid w:val="005F5FA7"/>
    <w:rsid w:val="005F73FC"/>
    <w:rsid w:val="006002CB"/>
    <w:rsid w:val="00600917"/>
    <w:rsid w:val="0060323A"/>
    <w:rsid w:val="006119BB"/>
    <w:rsid w:val="00612609"/>
    <w:rsid w:val="00612F4F"/>
    <w:rsid w:val="00622630"/>
    <w:rsid w:val="00625E05"/>
    <w:rsid w:val="00630CB1"/>
    <w:rsid w:val="00637EE5"/>
    <w:rsid w:val="0064166B"/>
    <w:rsid w:val="0064449D"/>
    <w:rsid w:val="00646C49"/>
    <w:rsid w:val="00651E9E"/>
    <w:rsid w:val="0065324B"/>
    <w:rsid w:val="006607AF"/>
    <w:rsid w:val="00666935"/>
    <w:rsid w:val="0067273C"/>
    <w:rsid w:val="006729FF"/>
    <w:rsid w:val="006820FE"/>
    <w:rsid w:val="00691DBC"/>
    <w:rsid w:val="00693A76"/>
    <w:rsid w:val="006A3101"/>
    <w:rsid w:val="006A4FFA"/>
    <w:rsid w:val="006D3429"/>
    <w:rsid w:val="006D3C65"/>
    <w:rsid w:val="006D495F"/>
    <w:rsid w:val="006E138A"/>
    <w:rsid w:val="006E65FF"/>
    <w:rsid w:val="006F05D5"/>
    <w:rsid w:val="006F1F67"/>
    <w:rsid w:val="006F35F5"/>
    <w:rsid w:val="006F56D4"/>
    <w:rsid w:val="006F751D"/>
    <w:rsid w:val="006F7C0C"/>
    <w:rsid w:val="00702EFB"/>
    <w:rsid w:val="00703803"/>
    <w:rsid w:val="00703BFB"/>
    <w:rsid w:val="007074A9"/>
    <w:rsid w:val="00710A9C"/>
    <w:rsid w:val="00712931"/>
    <w:rsid w:val="007136C8"/>
    <w:rsid w:val="00720E2F"/>
    <w:rsid w:val="00723435"/>
    <w:rsid w:val="00727921"/>
    <w:rsid w:val="00734A14"/>
    <w:rsid w:val="00734F38"/>
    <w:rsid w:val="0073677D"/>
    <w:rsid w:val="00736ACF"/>
    <w:rsid w:val="00736E0B"/>
    <w:rsid w:val="00746D9A"/>
    <w:rsid w:val="00752389"/>
    <w:rsid w:val="00752525"/>
    <w:rsid w:val="00756FAA"/>
    <w:rsid w:val="0076176E"/>
    <w:rsid w:val="00767591"/>
    <w:rsid w:val="00767759"/>
    <w:rsid w:val="00770304"/>
    <w:rsid w:val="00776459"/>
    <w:rsid w:val="007811A7"/>
    <w:rsid w:val="00783123"/>
    <w:rsid w:val="007842A0"/>
    <w:rsid w:val="007846E6"/>
    <w:rsid w:val="0079097B"/>
    <w:rsid w:val="00790CCA"/>
    <w:rsid w:val="007955CD"/>
    <w:rsid w:val="00797742"/>
    <w:rsid w:val="007A1E78"/>
    <w:rsid w:val="007A2502"/>
    <w:rsid w:val="007A2F35"/>
    <w:rsid w:val="007A51B9"/>
    <w:rsid w:val="007A721E"/>
    <w:rsid w:val="007A7BCE"/>
    <w:rsid w:val="007B2F0A"/>
    <w:rsid w:val="007B39C3"/>
    <w:rsid w:val="007B4E4D"/>
    <w:rsid w:val="007C21C3"/>
    <w:rsid w:val="007C4430"/>
    <w:rsid w:val="007C48EB"/>
    <w:rsid w:val="007C715A"/>
    <w:rsid w:val="007D5C36"/>
    <w:rsid w:val="007E1C97"/>
    <w:rsid w:val="007E527D"/>
    <w:rsid w:val="007F1FC7"/>
    <w:rsid w:val="007F23FE"/>
    <w:rsid w:val="007F68D9"/>
    <w:rsid w:val="008031C0"/>
    <w:rsid w:val="0080378B"/>
    <w:rsid w:val="00803B51"/>
    <w:rsid w:val="00806DC9"/>
    <w:rsid w:val="0081049B"/>
    <w:rsid w:val="00820CB5"/>
    <w:rsid w:val="0082432D"/>
    <w:rsid w:val="00831093"/>
    <w:rsid w:val="0084041E"/>
    <w:rsid w:val="0084162B"/>
    <w:rsid w:val="00843379"/>
    <w:rsid w:val="00845480"/>
    <w:rsid w:val="00852EC8"/>
    <w:rsid w:val="00852FDA"/>
    <w:rsid w:val="0085749C"/>
    <w:rsid w:val="00857D8E"/>
    <w:rsid w:val="00866D3B"/>
    <w:rsid w:val="00875BD0"/>
    <w:rsid w:val="008820EB"/>
    <w:rsid w:val="0088262C"/>
    <w:rsid w:val="0088751F"/>
    <w:rsid w:val="00892142"/>
    <w:rsid w:val="0089326C"/>
    <w:rsid w:val="008959F2"/>
    <w:rsid w:val="00897DF0"/>
    <w:rsid w:val="008A1E70"/>
    <w:rsid w:val="008A602B"/>
    <w:rsid w:val="008A64D3"/>
    <w:rsid w:val="008A7B17"/>
    <w:rsid w:val="008B6F10"/>
    <w:rsid w:val="008B6F4A"/>
    <w:rsid w:val="008C14B4"/>
    <w:rsid w:val="008C1841"/>
    <w:rsid w:val="008C1CB3"/>
    <w:rsid w:val="008C76B9"/>
    <w:rsid w:val="008E2406"/>
    <w:rsid w:val="008E2FF5"/>
    <w:rsid w:val="008E40E3"/>
    <w:rsid w:val="008E4562"/>
    <w:rsid w:val="008E47E5"/>
    <w:rsid w:val="008F32E1"/>
    <w:rsid w:val="00902DFE"/>
    <w:rsid w:val="00907F4E"/>
    <w:rsid w:val="009147DA"/>
    <w:rsid w:val="0091490A"/>
    <w:rsid w:val="009204FB"/>
    <w:rsid w:val="00920962"/>
    <w:rsid w:val="00924E8D"/>
    <w:rsid w:val="00926427"/>
    <w:rsid w:val="00926669"/>
    <w:rsid w:val="00927312"/>
    <w:rsid w:val="00940923"/>
    <w:rsid w:val="009414C7"/>
    <w:rsid w:val="00941818"/>
    <w:rsid w:val="0094291E"/>
    <w:rsid w:val="00943107"/>
    <w:rsid w:val="0094710E"/>
    <w:rsid w:val="00953E83"/>
    <w:rsid w:val="0095436A"/>
    <w:rsid w:val="00954EB2"/>
    <w:rsid w:val="00956A60"/>
    <w:rsid w:val="00956FB7"/>
    <w:rsid w:val="009623D3"/>
    <w:rsid w:val="00964B54"/>
    <w:rsid w:val="00966AB8"/>
    <w:rsid w:val="00966C9D"/>
    <w:rsid w:val="0097273B"/>
    <w:rsid w:val="00976AE6"/>
    <w:rsid w:val="00993D33"/>
    <w:rsid w:val="00996F95"/>
    <w:rsid w:val="009A293B"/>
    <w:rsid w:val="009A2E35"/>
    <w:rsid w:val="009A316C"/>
    <w:rsid w:val="009A4DA7"/>
    <w:rsid w:val="009B35FB"/>
    <w:rsid w:val="009C6A27"/>
    <w:rsid w:val="009C7609"/>
    <w:rsid w:val="009D6F0D"/>
    <w:rsid w:val="009E000B"/>
    <w:rsid w:val="009E07A8"/>
    <w:rsid w:val="009E6B00"/>
    <w:rsid w:val="009F042E"/>
    <w:rsid w:val="009F05B0"/>
    <w:rsid w:val="009F196C"/>
    <w:rsid w:val="009F695C"/>
    <w:rsid w:val="009F6BEC"/>
    <w:rsid w:val="00A03116"/>
    <w:rsid w:val="00A03880"/>
    <w:rsid w:val="00A049C9"/>
    <w:rsid w:val="00A049EF"/>
    <w:rsid w:val="00A073BB"/>
    <w:rsid w:val="00A07524"/>
    <w:rsid w:val="00A10A96"/>
    <w:rsid w:val="00A110F2"/>
    <w:rsid w:val="00A1192B"/>
    <w:rsid w:val="00A134B1"/>
    <w:rsid w:val="00A14592"/>
    <w:rsid w:val="00A20E5C"/>
    <w:rsid w:val="00A244CE"/>
    <w:rsid w:val="00A24E1D"/>
    <w:rsid w:val="00A30874"/>
    <w:rsid w:val="00A308D6"/>
    <w:rsid w:val="00A32600"/>
    <w:rsid w:val="00A46530"/>
    <w:rsid w:val="00A50E3B"/>
    <w:rsid w:val="00A53DAF"/>
    <w:rsid w:val="00A57154"/>
    <w:rsid w:val="00A60C66"/>
    <w:rsid w:val="00A62E28"/>
    <w:rsid w:val="00A63200"/>
    <w:rsid w:val="00A665B9"/>
    <w:rsid w:val="00A7014F"/>
    <w:rsid w:val="00A75040"/>
    <w:rsid w:val="00A77287"/>
    <w:rsid w:val="00A7761D"/>
    <w:rsid w:val="00A80459"/>
    <w:rsid w:val="00A849EC"/>
    <w:rsid w:val="00A90870"/>
    <w:rsid w:val="00A91EA4"/>
    <w:rsid w:val="00A93628"/>
    <w:rsid w:val="00AA0696"/>
    <w:rsid w:val="00AA1CC9"/>
    <w:rsid w:val="00AA7B72"/>
    <w:rsid w:val="00AB0D27"/>
    <w:rsid w:val="00AB6648"/>
    <w:rsid w:val="00AC0993"/>
    <w:rsid w:val="00AD18C6"/>
    <w:rsid w:val="00AD4B56"/>
    <w:rsid w:val="00AD58FB"/>
    <w:rsid w:val="00AE071A"/>
    <w:rsid w:val="00AE0B5E"/>
    <w:rsid w:val="00AE38D0"/>
    <w:rsid w:val="00AE5BC6"/>
    <w:rsid w:val="00AE6271"/>
    <w:rsid w:val="00AF02A7"/>
    <w:rsid w:val="00AF0CFB"/>
    <w:rsid w:val="00AF20A8"/>
    <w:rsid w:val="00B014F1"/>
    <w:rsid w:val="00B017D6"/>
    <w:rsid w:val="00B036EF"/>
    <w:rsid w:val="00B06529"/>
    <w:rsid w:val="00B0716D"/>
    <w:rsid w:val="00B07EAF"/>
    <w:rsid w:val="00B139CC"/>
    <w:rsid w:val="00B156BC"/>
    <w:rsid w:val="00B17667"/>
    <w:rsid w:val="00B20BE2"/>
    <w:rsid w:val="00B25AB4"/>
    <w:rsid w:val="00B26AFC"/>
    <w:rsid w:val="00B30CDB"/>
    <w:rsid w:val="00B31070"/>
    <w:rsid w:val="00B32824"/>
    <w:rsid w:val="00B34759"/>
    <w:rsid w:val="00B362C6"/>
    <w:rsid w:val="00B4346B"/>
    <w:rsid w:val="00B51324"/>
    <w:rsid w:val="00B52BB3"/>
    <w:rsid w:val="00B61D20"/>
    <w:rsid w:val="00B6299D"/>
    <w:rsid w:val="00B64445"/>
    <w:rsid w:val="00B77EB6"/>
    <w:rsid w:val="00B80480"/>
    <w:rsid w:val="00B8206E"/>
    <w:rsid w:val="00B83806"/>
    <w:rsid w:val="00B84E7E"/>
    <w:rsid w:val="00B8604A"/>
    <w:rsid w:val="00B87C48"/>
    <w:rsid w:val="00B90861"/>
    <w:rsid w:val="00B942C9"/>
    <w:rsid w:val="00B944F4"/>
    <w:rsid w:val="00B94C79"/>
    <w:rsid w:val="00B97501"/>
    <w:rsid w:val="00BA39B3"/>
    <w:rsid w:val="00BA76D4"/>
    <w:rsid w:val="00BB0251"/>
    <w:rsid w:val="00BB0929"/>
    <w:rsid w:val="00BB23FF"/>
    <w:rsid w:val="00BB37AD"/>
    <w:rsid w:val="00BB677D"/>
    <w:rsid w:val="00BC0796"/>
    <w:rsid w:val="00BC3A33"/>
    <w:rsid w:val="00BC729A"/>
    <w:rsid w:val="00BD4EC9"/>
    <w:rsid w:val="00BD76C2"/>
    <w:rsid w:val="00BD773A"/>
    <w:rsid w:val="00BD7F7C"/>
    <w:rsid w:val="00BE1BFC"/>
    <w:rsid w:val="00BF3C50"/>
    <w:rsid w:val="00BF4105"/>
    <w:rsid w:val="00BF4A4B"/>
    <w:rsid w:val="00BF5816"/>
    <w:rsid w:val="00C05E49"/>
    <w:rsid w:val="00C131EC"/>
    <w:rsid w:val="00C13249"/>
    <w:rsid w:val="00C13B29"/>
    <w:rsid w:val="00C3279F"/>
    <w:rsid w:val="00C32DC0"/>
    <w:rsid w:val="00C341C8"/>
    <w:rsid w:val="00C3451B"/>
    <w:rsid w:val="00C34588"/>
    <w:rsid w:val="00C353D8"/>
    <w:rsid w:val="00C353E6"/>
    <w:rsid w:val="00C44F37"/>
    <w:rsid w:val="00C45D4B"/>
    <w:rsid w:val="00C53053"/>
    <w:rsid w:val="00C62F88"/>
    <w:rsid w:val="00C62FF6"/>
    <w:rsid w:val="00C64935"/>
    <w:rsid w:val="00C7088B"/>
    <w:rsid w:val="00C71AE0"/>
    <w:rsid w:val="00C72682"/>
    <w:rsid w:val="00C73FE2"/>
    <w:rsid w:val="00C74564"/>
    <w:rsid w:val="00C805F6"/>
    <w:rsid w:val="00C82699"/>
    <w:rsid w:val="00C8282F"/>
    <w:rsid w:val="00C9046B"/>
    <w:rsid w:val="00C95B31"/>
    <w:rsid w:val="00C96221"/>
    <w:rsid w:val="00C973E9"/>
    <w:rsid w:val="00CA49B8"/>
    <w:rsid w:val="00CB16C7"/>
    <w:rsid w:val="00CB3B89"/>
    <w:rsid w:val="00CB7CEA"/>
    <w:rsid w:val="00CC02D7"/>
    <w:rsid w:val="00CC0D84"/>
    <w:rsid w:val="00CC35CB"/>
    <w:rsid w:val="00CC7540"/>
    <w:rsid w:val="00CD5068"/>
    <w:rsid w:val="00CE1F50"/>
    <w:rsid w:val="00CE2082"/>
    <w:rsid w:val="00CE2EAF"/>
    <w:rsid w:val="00CE36FE"/>
    <w:rsid w:val="00CE42BB"/>
    <w:rsid w:val="00CE6086"/>
    <w:rsid w:val="00CE7826"/>
    <w:rsid w:val="00CF26FC"/>
    <w:rsid w:val="00CF2845"/>
    <w:rsid w:val="00CF4FD7"/>
    <w:rsid w:val="00CF5CBC"/>
    <w:rsid w:val="00D00120"/>
    <w:rsid w:val="00D149E5"/>
    <w:rsid w:val="00D14ED8"/>
    <w:rsid w:val="00D23B64"/>
    <w:rsid w:val="00D258DA"/>
    <w:rsid w:val="00D26814"/>
    <w:rsid w:val="00D30317"/>
    <w:rsid w:val="00D30438"/>
    <w:rsid w:val="00D33234"/>
    <w:rsid w:val="00D4251A"/>
    <w:rsid w:val="00D4520B"/>
    <w:rsid w:val="00D45C85"/>
    <w:rsid w:val="00D6017A"/>
    <w:rsid w:val="00D62E0D"/>
    <w:rsid w:val="00D63BFB"/>
    <w:rsid w:val="00D7336B"/>
    <w:rsid w:val="00D73FD8"/>
    <w:rsid w:val="00D768ED"/>
    <w:rsid w:val="00D82762"/>
    <w:rsid w:val="00D82788"/>
    <w:rsid w:val="00D845C8"/>
    <w:rsid w:val="00D848A0"/>
    <w:rsid w:val="00D84E72"/>
    <w:rsid w:val="00D90B57"/>
    <w:rsid w:val="00D94208"/>
    <w:rsid w:val="00DA02AA"/>
    <w:rsid w:val="00DA22C1"/>
    <w:rsid w:val="00DA35D6"/>
    <w:rsid w:val="00DB0CB8"/>
    <w:rsid w:val="00DB0DFD"/>
    <w:rsid w:val="00DB26EB"/>
    <w:rsid w:val="00DB37B6"/>
    <w:rsid w:val="00DB5498"/>
    <w:rsid w:val="00DB78BB"/>
    <w:rsid w:val="00DC4DCA"/>
    <w:rsid w:val="00DC7693"/>
    <w:rsid w:val="00DD506A"/>
    <w:rsid w:val="00DD6BD1"/>
    <w:rsid w:val="00DD7303"/>
    <w:rsid w:val="00DE288E"/>
    <w:rsid w:val="00DE4FAD"/>
    <w:rsid w:val="00E00314"/>
    <w:rsid w:val="00E00551"/>
    <w:rsid w:val="00E06DF7"/>
    <w:rsid w:val="00E07C8B"/>
    <w:rsid w:val="00E07D19"/>
    <w:rsid w:val="00E15E01"/>
    <w:rsid w:val="00E221D2"/>
    <w:rsid w:val="00E260A2"/>
    <w:rsid w:val="00E3036D"/>
    <w:rsid w:val="00E35E9B"/>
    <w:rsid w:val="00E36A0B"/>
    <w:rsid w:val="00E42926"/>
    <w:rsid w:val="00E47AD0"/>
    <w:rsid w:val="00E55C09"/>
    <w:rsid w:val="00E57FCE"/>
    <w:rsid w:val="00E628E9"/>
    <w:rsid w:val="00E63708"/>
    <w:rsid w:val="00E6422E"/>
    <w:rsid w:val="00E70091"/>
    <w:rsid w:val="00E761CB"/>
    <w:rsid w:val="00E8382E"/>
    <w:rsid w:val="00E83D4E"/>
    <w:rsid w:val="00E871B5"/>
    <w:rsid w:val="00E90B80"/>
    <w:rsid w:val="00E94479"/>
    <w:rsid w:val="00E9745F"/>
    <w:rsid w:val="00EA2FF5"/>
    <w:rsid w:val="00EA4214"/>
    <w:rsid w:val="00EA649C"/>
    <w:rsid w:val="00EB5D39"/>
    <w:rsid w:val="00EB690A"/>
    <w:rsid w:val="00EB6D0A"/>
    <w:rsid w:val="00EB7EDE"/>
    <w:rsid w:val="00EC2ADE"/>
    <w:rsid w:val="00EC6492"/>
    <w:rsid w:val="00EC64BE"/>
    <w:rsid w:val="00ED6942"/>
    <w:rsid w:val="00EE756A"/>
    <w:rsid w:val="00F11201"/>
    <w:rsid w:val="00F13F4E"/>
    <w:rsid w:val="00F2445D"/>
    <w:rsid w:val="00F255FB"/>
    <w:rsid w:val="00F2582C"/>
    <w:rsid w:val="00F26396"/>
    <w:rsid w:val="00F341A2"/>
    <w:rsid w:val="00F377CB"/>
    <w:rsid w:val="00F44F43"/>
    <w:rsid w:val="00F470A4"/>
    <w:rsid w:val="00F47ADD"/>
    <w:rsid w:val="00F535DB"/>
    <w:rsid w:val="00F536A0"/>
    <w:rsid w:val="00F5514F"/>
    <w:rsid w:val="00F6079D"/>
    <w:rsid w:val="00F676D2"/>
    <w:rsid w:val="00F679CA"/>
    <w:rsid w:val="00F82FC5"/>
    <w:rsid w:val="00F8369D"/>
    <w:rsid w:val="00F83FC4"/>
    <w:rsid w:val="00F85218"/>
    <w:rsid w:val="00F85F91"/>
    <w:rsid w:val="00F87871"/>
    <w:rsid w:val="00F90E29"/>
    <w:rsid w:val="00F90FB7"/>
    <w:rsid w:val="00F96A4F"/>
    <w:rsid w:val="00FA0A11"/>
    <w:rsid w:val="00FA5D42"/>
    <w:rsid w:val="00FB03BA"/>
    <w:rsid w:val="00FC4E6A"/>
    <w:rsid w:val="00FC64FE"/>
    <w:rsid w:val="00FD3608"/>
    <w:rsid w:val="00FD5E8C"/>
    <w:rsid w:val="00FE0F43"/>
    <w:rsid w:val="00FE1C25"/>
    <w:rsid w:val="00FE253D"/>
    <w:rsid w:val="00FE2A83"/>
    <w:rsid w:val="00FE687A"/>
    <w:rsid w:val="00FE7F62"/>
    <w:rsid w:val="00FF465C"/>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2.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customXml/itemProps3.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4.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38</Pages>
  <Words>4442</Words>
  <Characters>23548</Characters>
  <Application>Microsoft Office Word</Application>
  <DocSecurity>0</DocSecurity>
  <Lines>841</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41</cp:revision>
  <cp:lastPrinted>2026-01-15T15:01:00Z</cp:lastPrinted>
  <dcterms:created xsi:type="dcterms:W3CDTF">2026-01-28T15:41:00Z</dcterms:created>
  <dcterms:modified xsi:type="dcterms:W3CDTF">2026-01-28T16:37:00Z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